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BE37" w14:textId="77777777" w:rsidR="00F01D96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</w:t>
      </w:r>
      <w:r w:rsidR="00F01D96" w:rsidRPr="00F01D96">
        <w:rPr>
          <w:rFonts w:ascii="宋体" w:eastAsia="宋体" w:hAnsi="宋体" w:hint="eastAsia"/>
          <w:b/>
          <w:bCs/>
          <w:kern w:val="0"/>
          <w:sz w:val="32"/>
          <w:szCs w:val="32"/>
        </w:rPr>
        <w:t>《长江干流（金沙江）昆明段水生生物调查》项目实验耗材（预制试剂）</w:t>
      </w: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采购</w:t>
      </w:r>
    </w:p>
    <w:p w14:paraId="45EB2F98" w14:textId="20FC9DFD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项目报价书</w:t>
      </w:r>
    </w:p>
    <w:p w14:paraId="6A8DC25E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14:paraId="5B667C6B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14:paraId="05C000C6" w14:textId="77777777"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，经我单位研究，我单位的服务报价（包干价）为：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14:paraId="31EA4E9F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04D7076D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14:paraId="48449605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0A3C2B37" w14:textId="77777777"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14:paraId="415297F3" w14:textId="77777777" w:rsidR="00537955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联系人及联系电话：</w:t>
      </w:r>
    </w:p>
    <w:p w14:paraId="189C1D3F" w14:textId="77777777" w:rsidR="00377BD7" w:rsidRPr="00EB1BF7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14:paraId="381AB6CE" w14:textId="77777777"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14:paraId="73E3CA29" w14:textId="77777777" w:rsidR="00013C79" w:rsidRPr="00537955" w:rsidRDefault="00013C79"/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A916" w14:textId="77777777" w:rsidR="00704D37" w:rsidRDefault="00704D37" w:rsidP="00537955">
      <w:r>
        <w:separator/>
      </w:r>
    </w:p>
  </w:endnote>
  <w:endnote w:type="continuationSeparator" w:id="0">
    <w:p w14:paraId="1205703D" w14:textId="77777777" w:rsidR="00704D37" w:rsidRDefault="00704D37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AB31" w14:textId="77777777" w:rsidR="00704D37" w:rsidRDefault="00704D37" w:rsidP="00537955">
      <w:r>
        <w:separator/>
      </w:r>
    </w:p>
  </w:footnote>
  <w:footnote w:type="continuationSeparator" w:id="0">
    <w:p w14:paraId="2F16CD4E" w14:textId="77777777" w:rsidR="00704D37" w:rsidRDefault="00704D37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41"/>
    <w:rsid w:val="00013C79"/>
    <w:rsid w:val="00262CCC"/>
    <w:rsid w:val="00272065"/>
    <w:rsid w:val="00377BD7"/>
    <w:rsid w:val="00537955"/>
    <w:rsid w:val="00704D37"/>
    <w:rsid w:val="00B00341"/>
    <w:rsid w:val="00CA7B94"/>
    <w:rsid w:val="00E26956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A75C9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启凤 朱</cp:lastModifiedBy>
  <cp:revision>5</cp:revision>
  <dcterms:created xsi:type="dcterms:W3CDTF">2022-05-18T00:43:00Z</dcterms:created>
  <dcterms:modified xsi:type="dcterms:W3CDTF">2023-10-09T01:53:00Z</dcterms:modified>
</cp:coreProperties>
</file>