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410" w:rsidRPr="003E3473" w:rsidRDefault="00F91410" w:rsidP="00F91410">
      <w:pPr>
        <w:spacing w:line="560" w:lineRule="exact"/>
        <w:jc w:val="left"/>
        <w:rPr>
          <w:rFonts w:ascii="Times New Roman" w:eastAsia="方正小标宋简体" w:hAnsi="Times New Roman" w:cs="Times New Roman"/>
          <w:color w:val="000000"/>
          <w:sz w:val="44"/>
          <w:szCs w:val="44"/>
        </w:rPr>
      </w:pPr>
      <w:r w:rsidRPr="003E3473">
        <w:rPr>
          <w:rFonts w:ascii="Times New Roman" w:eastAsia="方正小标宋简体" w:hAnsi="Times New Roman" w:cs="Times New Roman"/>
          <w:color w:val="000000"/>
          <w:sz w:val="44"/>
          <w:szCs w:val="44"/>
        </w:rPr>
        <w:t>附件</w:t>
      </w:r>
      <w:r w:rsidR="007C4918">
        <w:rPr>
          <w:rFonts w:ascii="Times New Roman" w:eastAsia="方正小标宋简体" w:hAnsi="Times New Roman" w:cs="Times New Roman" w:hint="eastAsia"/>
          <w:color w:val="000000"/>
          <w:sz w:val="44"/>
          <w:szCs w:val="44"/>
        </w:rPr>
        <w:t>2</w:t>
      </w:r>
      <w:r w:rsidRPr="003E3473">
        <w:rPr>
          <w:rFonts w:ascii="Times New Roman" w:eastAsia="方正小标宋简体" w:hAnsi="Times New Roman" w:cs="Times New Roman"/>
          <w:color w:val="000000"/>
          <w:sz w:val="44"/>
          <w:szCs w:val="44"/>
        </w:rPr>
        <w:t>：</w:t>
      </w:r>
    </w:p>
    <w:p w:rsidR="00E21B82" w:rsidRPr="003E3473" w:rsidRDefault="00E21B82">
      <w:pPr>
        <w:rPr>
          <w:rFonts w:ascii="Times New Roman" w:hAnsi="Times New Roman" w:cs="Times New Roman"/>
        </w:rPr>
      </w:pPr>
    </w:p>
    <w:p w:rsidR="00E21B82" w:rsidRPr="003E3473" w:rsidRDefault="00F91410" w:rsidP="000064DD">
      <w:pPr>
        <w:pStyle w:val="1"/>
        <w:jc w:val="center"/>
        <w:rPr>
          <w:rFonts w:eastAsia="方正小标宋_GBK"/>
          <w:color w:val="000000"/>
          <w:sz w:val="44"/>
        </w:rPr>
      </w:pPr>
      <w:bookmarkStart w:id="0" w:name="_Toc132294776"/>
      <w:r w:rsidRPr="003E3473">
        <w:rPr>
          <w:rFonts w:eastAsia="方正小标宋_GBK"/>
          <w:color w:val="000000"/>
          <w:sz w:val="44"/>
        </w:rPr>
        <w:t>昆明市生态环境科学研究院关于</w:t>
      </w:r>
      <w:r w:rsidRPr="003E3473">
        <w:rPr>
          <w:rFonts w:eastAsia="方正小标宋_GBK"/>
          <w:color w:val="000000"/>
          <w:sz w:val="44"/>
          <w:lang w:eastAsia="zh-CN"/>
        </w:rPr>
        <w:t>“</w:t>
      </w:r>
      <w:r w:rsidRPr="003E3473">
        <w:rPr>
          <w:rFonts w:eastAsia="方正小标宋_GBK"/>
          <w:color w:val="000000"/>
          <w:sz w:val="44"/>
        </w:rPr>
        <w:t>昆明市医疗机构废水处理设施排查整治项目</w:t>
      </w:r>
      <w:r w:rsidRPr="003E3473">
        <w:rPr>
          <w:rFonts w:eastAsia="方正小标宋_GBK"/>
          <w:color w:val="000000"/>
          <w:sz w:val="44"/>
          <w:lang w:eastAsia="zh-CN"/>
        </w:rPr>
        <w:t>”</w:t>
      </w:r>
      <w:r w:rsidR="001A74D5" w:rsidRPr="003E3473">
        <w:rPr>
          <w:rFonts w:eastAsia="方正小标宋_GBK"/>
          <w:color w:val="000000"/>
          <w:sz w:val="44"/>
        </w:rPr>
        <w:t>医疗废水进出水水质监测</w:t>
      </w:r>
      <w:bookmarkEnd w:id="0"/>
      <w:r w:rsidRPr="003E3473">
        <w:rPr>
          <w:rFonts w:eastAsia="方正小标宋_GBK"/>
          <w:color w:val="000000"/>
          <w:sz w:val="44"/>
        </w:rPr>
        <w:t>购买服务计划</w:t>
      </w:r>
    </w:p>
    <w:p w:rsidR="00F91410" w:rsidRPr="003E3473" w:rsidRDefault="00F91410" w:rsidP="00F91410">
      <w:pPr>
        <w:widowControl/>
        <w:kinsoku w:val="0"/>
        <w:autoSpaceDE w:val="0"/>
        <w:autoSpaceDN w:val="0"/>
        <w:adjustRightInd w:val="0"/>
        <w:snapToGrid w:val="0"/>
        <w:spacing w:before="101" w:line="224" w:lineRule="auto"/>
        <w:ind w:left="638"/>
        <w:jc w:val="left"/>
        <w:textAlignment w:val="baseline"/>
        <w:rPr>
          <w:rFonts w:ascii="Times New Roman" w:eastAsia="黑体" w:hAnsi="Times New Roman" w:cs="Times New Roman"/>
          <w:snapToGrid w:val="0"/>
          <w:color w:val="000000" w:themeColor="text1"/>
          <w:spacing w:val="7"/>
          <w:kern w:val="0"/>
          <w:sz w:val="31"/>
          <w:szCs w:val="31"/>
        </w:rPr>
      </w:pPr>
      <w:r w:rsidRPr="003E3473">
        <w:rPr>
          <w:rFonts w:ascii="Times New Roman" w:eastAsia="黑体" w:hAnsi="Times New Roman" w:cs="Times New Roman"/>
          <w:snapToGrid w:val="0"/>
          <w:color w:val="000000" w:themeColor="text1"/>
          <w:spacing w:val="7"/>
          <w:kern w:val="0"/>
          <w:sz w:val="31"/>
          <w:szCs w:val="31"/>
        </w:rPr>
        <w:t>一、项目名称</w:t>
      </w:r>
    </w:p>
    <w:p w:rsidR="00F91410" w:rsidRPr="003E3473" w:rsidRDefault="00F91410" w:rsidP="00F91410">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昆明市医疗</w:t>
      </w:r>
      <w:bookmarkStart w:id="1" w:name="_GoBack"/>
      <w:bookmarkEnd w:id="1"/>
      <w:r w:rsidRPr="003E3473">
        <w:rPr>
          <w:rFonts w:ascii="Times New Roman" w:eastAsia="仿宋" w:hAnsi="Times New Roman" w:cs="Times New Roman"/>
          <w:snapToGrid w:val="0"/>
          <w:color w:val="000000" w:themeColor="text1"/>
          <w:spacing w:val="23"/>
          <w:kern w:val="0"/>
          <w:sz w:val="31"/>
          <w:szCs w:val="31"/>
        </w:rPr>
        <w:t>机构废水处理设施排查整治项目</w:t>
      </w: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医疗废水进出水水质监测购买服务计划</w:t>
      </w:r>
    </w:p>
    <w:p w:rsidR="00F91410" w:rsidRPr="003E3473" w:rsidRDefault="00F91410" w:rsidP="00F91410">
      <w:pPr>
        <w:widowControl/>
        <w:kinsoku w:val="0"/>
        <w:autoSpaceDE w:val="0"/>
        <w:autoSpaceDN w:val="0"/>
        <w:adjustRightInd w:val="0"/>
        <w:snapToGrid w:val="0"/>
        <w:spacing w:before="101" w:line="224" w:lineRule="auto"/>
        <w:ind w:left="638"/>
        <w:jc w:val="left"/>
        <w:textAlignment w:val="baseline"/>
        <w:rPr>
          <w:rFonts w:ascii="Times New Roman" w:eastAsia="黑体" w:hAnsi="Times New Roman" w:cs="Times New Roman"/>
          <w:snapToGrid w:val="0"/>
          <w:color w:val="000000" w:themeColor="text1"/>
          <w:spacing w:val="7"/>
          <w:kern w:val="0"/>
          <w:sz w:val="31"/>
          <w:szCs w:val="31"/>
        </w:rPr>
      </w:pPr>
      <w:r w:rsidRPr="003E3473">
        <w:rPr>
          <w:rFonts w:ascii="Times New Roman" w:eastAsia="黑体" w:hAnsi="Times New Roman" w:cs="Times New Roman"/>
          <w:snapToGrid w:val="0"/>
          <w:color w:val="000000" w:themeColor="text1"/>
          <w:spacing w:val="7"/>
          <w:kern w:val="0"/>
          <w:sz w:val="31"/>
          <w:szCs w:val="31"/>
        </w:rPr>
        <w:t>二、购买主体</w:t>
      </w:r>
    </w:p>
    <w:p w:rsidR="00F91410" w:rsidRPr="003E3473" w:rsidRDefault="00F91410" w:rsidP="00F91410">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t>昆明市生态环境科学研究院</w:t>
      </w:r>
    </w:p>
    <w:p w:rsidR="00F91410" w:rsidRPr="003E3473" w:rsidRDefault="00F91410" w:rsidP="00F91410">
      <w:pPr>
        <w:widowControl/>
        <w:kinsoku w:val="0"/>
        <w:autoSpaceDE w:val="0"/>
        <w:autoSpaceDN w:val="0"/>
        <w:adjustRightInd w:val="0"/>
        <w:snapToGrid w:val="0"/>
        <w:spacing w:before="101" w:line="224" w:lineRule="auto"/>
        <w:ind w:left="638"/>
        <w:jc w:val="left"/>
        <w:textAlignment w:val="baseline"/>
        <w:rPr>
          <w:rFonts w:ascii="Times New Roman" w:eastAsia="黑体" w:hAnsi="Times New Roman" w:cs="Times New Roman"/>
          <w:snapToGrid w:val="0"/>
          <w:color w:val="000000" w:themeColor="text1"/>
          <w:spacing w:val="7"/>
          <w:kern w:val="0"/>
          <w:sz w:val="31"/>
          <w:szCs w:val="31"/>
        </w:rPr>
      </w:pPr>
      <w:r w:rsidRPr="003E3473">
        <w:rPr>
          <w:rFonts w:ascii="Times New Roman" w:eastAsia="黑体" w:hAnsi="Times New Roman" w:cs="Times New Roman"/>
          <w:snapToGrid w:val="0"/>
          <w:color w:val="000000" w:themeColor="text1"/>
          <w:spacing w:val="7"/>
          <w:kern w:val="0"/>
          <w:sz w:val="31"/>
          <w:szCs w:val="31"/>
        </w:rPr>
        <w:t>三、单位性质</w:t>
      </w:r>
    </w:p>
    <w:p w:rsidR="00F91410" w:rsidRPr="003E3473" w:rsidRDefault="00F91410" w:rsidP="00F91410">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t>事业单位</w:t>
      </w:r>
    </w:p>
    <w:p w:rsidR="00F91410" w:rsidRPr="003E3473" w:rsidRDefault="00F91410" w:rsidP="00F91410">
      <w:pPr>
        <w:widowControl/>
        <w:kinsoku w:val="0"/>
        <w:autoSpaceDE w:val="0"/>
        <w:autoSpaceDN w:val="0"/>
        <w:adjustRightInd w:val="0"/>
        <w:snapToGrid w:val="0"/>
        <w:spacing w:before="101" w:line="224" w:lineRule="auto"/>
        <w:ind w:left="638"/>
        <w:jc w:val="left"/>
        <w:textAlignment w:val="baseline"/>
        <w:rPr>
          <w:rFonts w:ascii="Times New Roman" w:eastAsia="黑体" w:hAnsi="Times New Roman" w:cs="Times New Roman"/>
          <w:snapToGrid w:val="0"/>
          <w:color w:val="000000" w:themeColor="text1"/>
          <w:spacing w:val="7"/>
          <w:kern w:val="0"/>
          <w:sz w:val="31"/>
          <w:szCs w:val="31"/>
        </w:rPr>
      </w:pPr>
      <w:r w:rsidRPr="003E3473">
        <w:rPr>
          <w:rFonts w:ascii="Times New Roman" w:eastAsia="黑体" w:hAnsi="Times New Roman" w:cs="Times New Roman"/>
          <w:snapToGrid w:val="0"/>
          <w:color w:val="000000" w:themeColor="text1"/>
          <w:spacing w:val="7"/>
          <w:kern w:val="0"/>
          <w:sz w:val="31"/>
          <w:szCs w:val="31"/>
        </w:rPr>
        <w:t>四、资金预算</w:t>
      </w:r>
    </w:p>
    <w:p w:rsidR="00F91410" w:rsidRPr="003E3473" w:rsidRDefault="00F91410" w:rsidP="00F91410">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t>49,500.00</w:t>
      </w:r>
      <w:r w:rsidRPr="003E3473">
        <w:rPr>
          <w:rFonts w:ascii="Times New Roman" w:eastAsia="仿宋" w:hAnsi="Times New Roman" w:cs="Times New Roman"/>
          <w:snapToGrid w:val="0"/>
          <w:color w:val="000000" w:themeColor="text1"/>
          <w:spacing w:val="23"/>
          <w:kern w:val="0"/>
          <w:sz w:val="31"/>
          <w:szCs w:val="31"/>
        </w:rPr>
        <w:t>元</w:t>
      </w: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人民币肆万玖仟伍佰元整</w:t>
      </w:r>
      <w:r w:rsidRPr="003E3473">
        <w:rPr>
          <w:rFonts w:ascii="Times New Roman" w:eastAsia="仿宋" w:hAnsi="Times New Roman" w:cs="Times New Roman"/>
          <w:snapToGrid w:val="0"/>
          <w:color w:val="000000" w:themeColor="text1"/>
          <w:spacing w:val="23"/>
          <w:kern w:val="0"/>
          <w:sz w:val="31"/>
          <w:szCs w:val="31"/>
        </w:rPr>
        <w:t>)</w:t>
      </w:r>
    </w:p>
    <w:p w:rsidR="00F91410" w:rsidRPr="003E3473" w:rsidRDefault="00F91410" w:rsidP="00F91410">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t>资金来源：昆明市财政下达《</w:t>
      </w:r>
      <w:r w:rsidR="00756F1A" w:rsidRPr="003E3473">
        <w:rPr>
          <w:rFonts w:ascii="Times New Roman" w:eastAsia="仿宋" w:hAnsi="Times New Roman" w:cs="Times New Roman"/>
          <w:snapToGrid w:val="0"/>
          <w:color w:val="000000" w:themeColor="text1"/>
          <w:spacing w:val="23"/>
          <w:kern w:val="0"/>
          <w:sz w:val="31"/>
          <w:szCs w:val="31"/>
        </w:rPr>
        <w:t>昆明市医疗机构废水处理设施排查整治项目</w:t>
      </w:r>
      <w:r w:rsidRPr="003E3473">
        <w:rPr>
          <w:rFonts w:ascii="Times New Roman" w:eastAsia="仿宋" w:hAnsi="Times New Roman" w:cs="Times New Roman"/>
          <w:snapToGrid w:val="0"/>
          <w:color w:val="000000" w:themeColor="text1"/>
          <w:spacing w:val="23"/>
          <w:kern w:val="0"/>
          <w:sz w:val="31"/>
          <w:szCs w:val="31"/>
        </w:rPr>
        <w:t>》专项经费的委托业务费，根据中共昆明市委机构编制办公室文件</w:t>
      </w: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昆编办通【</w:t>
      </w:r>
      <w:r w:rsidRPr="003E3473">
        <w:rPr>
          <w:rFonts w:ascii="Times New Roman" w:eastAsia="仿宋" w:hAnsi="Times New Roman" w:cs="Times New Roman"/>
          <w:snapToGrid w:val="0"/>
          <w:color w:val="000000" w:themeColor="text1"/>
          <w:spacing w:val="23"/>
          <w:kern w:val="0"/>
          <w:sz w:val="31"/>
          <w:szCs w:val="31"/>
        </w:rPr>
        <w:t>2014</w:t>
      </w: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82</w:t>
      </w:r>
      <w:r w:rsidRPr="003E3473">
        <w:rPr>
          <w:rFonts w:ascii="Times New Roman" w:eastAsia="仿宋" w:hAnsi="Times New Roman" w:cs="Times New Roman"/>
          <w:snapToGrid w:val="0"/>
          <w:color w:val="000000" w:themeColor="text1"/>
          <w:spacing w:val="23"/>
          <w:kern w:val="0"/>
          <w:sz w:val="31"/>
          <w:szCs w:val="31"/>
        </w:rPr>
        <w:t>号</w:t>
      </w: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，我院作为公益一类事业单位，为完成自身职责，可以采购所需辅助服务项目。</w:t>
      </w:r>
    </w:p>
    <w:p w:rsidR="00F91410" w:rsidRPr="003E3473" w:rsidRDefault="00F91410" w:rsidP="00F91410">
      <w:pPr>
        <w:widowControl/>
        <w:kinsoku w:val="0"/>
        <w:autoSpaceDE w:val="0"/>
        <w:autoSpaceDN w:val="0"/>
        <w:adjustRightInd w:val="0"/>
        <w:snapToGrid w:val="0"/>
        <w:spacing w:before="101" w:line="224" w:lineRule="auto"/>
        <w:ind w:left="638"/>
        <w:jc w:val="left"/>
        <w:textAlignment w:val="baseline"/>
        <w:rPr>
          <w:rFonts w:ascii="Times New Roman" w:eastAsia="黑体" w:hAnsi="Times New Roman" w:cs="Times New Roman"/>
          <w:snapToGrid w:val="0"/>
          <w:color w:val="000000" w:themeColor="text1"/>
          <w:spacing w:val="7"/>
          <w:kern w:val="0"/>
          <w:sz w:val="31"/>
          <w:szCs w:val="31"/>
        </w:rPr>
      </w:pPr>
      <w:r w:rsidRPr="003E3473">
        <w:rPr>
          <w:rFonts w:ascii="Times New Roman" w:eastAsia="黑体" w:hAnsi="Times New Roman" w:cs="Times New Roman"/>
          <w:snapToGrid w:val="0"/>
          <w:color w:val="000000" w:themeColor="text1"/>
          <w:spacing w:val="7"/>
          <w:kern w:val="0"/>
          <w:sz w:val="31"/>
          <w:szCs w:val="31"/>
        </w:rPr>
        <w:t>五、采购工作内容</w:t>
      </w:r>
    </w:p>
    <w:p w:rsidR="00E21B82" w:rsidRPr="003E3473" w:rsidRDefault="00E21B82" w:rsidP="004D4433">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t>通过对采用不同消毒工艺的昆明市医疗机构污水处理设施进行调查排查，分析采用不同消毒技术对出水水质的影响。对医疗机构废水处理设施消毒工艺排查过程中，出水水质不达标的医疗机构进行水质监测</w:t>
      </w:r>
      <w:r w:rsidRPr="003E3473">
        <w:rPr>
          <w:rFonts w:ascii="Times New Roman" w:eastAsia="仿宋" w:hAnsi="Times New Roman" w:cs="Times New Roman"/>
          <w:snapToGrid w:val="0"/>
          <w:color w:val="000000" w:themeColor="text1"/>
          <w:spacing w:val="23"/>
          <w:kern w:val="0"/>
          <w:sz w:val="31"/>
          <w:szCs w:val="31"/>
        </w:rPr>
        <w:lastRenderedPageBreak/>
        <w:t>。本项目为医疗废水排查及整改验收，消毒为医疗废水处理中的重要环节，了解清楚不同消毒技术的优缺点、适用范围、处理效果，可为后期医疗废水整改提供强有力的数据支撑。</w:t>
      </w:r>
    </w:p>
    <w:p w:rsidR="00E21B82" w:rsidRPr="003E3473" w:rsidRDefault="00467545" w:rsidP="004D4433">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t>采购</w:t>
      </w:r>
      <w:r w:rsidR="00E21B82" w:rsidRPr="003E3473">
        <w:rPr>
          <w:rFonts w:ascii="Times New Roman" w:eastAsia="仿宋" w:hAnsi="Times New Roman" w:cs="Times New Roman"/>
          <w:snapToGrid w:val="0"/>
          <w:color w:val="000000" w:themeColor="text1"/>
          <w:spacing w:val="23"/>
          <w:kern w:val="0"/>
          <w:sz w:val="31"/>
          <w:szCs w:val="31"/>
        </w:rPr>
        <w:t>具有资质的第三方检测单位对排查过程中出水水质不达标的的医疗机构单位污水外排口出水进行检测。</w:t>
      </w:r>
    </w:p>
    <w:p w:rsidR="00E21B82" w:rsidRPr="003E3473" w:rsidRDefault="00E21B82" w:rsidP="004D4433">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1</w:t>
      </w:r>
      <w:r w:rsidRPr="003E3473">
        <w:rPr>
          <w:rFonts w:ascii="Times New Roman" w:eastAsia="仿宋" w:hAnsi="Times New Roman" w:cs="Times New Roman"/>
          <w:snapToGrid w:val="0"/>
          <w:color w:val="000000" w:themeColor="text1"/>
          <w:spacing w:val="23"/>
          <w:kern w:val="0"/>
          <w:sz w:val="31"/>
          <w:szCs w:val="31"/>
        </w:rPr>
        <w:t>）</w:t>
      </w:r>
      <w:r w:rsidR="00467545" w:rsidRPr="003E3473">
        <w:rPr>
          <w:rFonts w:ascii="Times New Roman" w:eastAsia="仿宋" w:hAnsi="Times New Roman" w:cs="Times New Roman"/>
          <w:snapToGrid w:val="0"/>
          <w:color w:val="000000" w:themeColor="text1"/>
          <w:spacing w:val="23"/>
          <w:kern w:val="0"/>
          <w:sz w:val="31"/>
          <w:szCs w:val="31"/>
        </w:rPr>
        <w:t>采购</w:t>
      </w:r>
      <w:r w:rsidRPr="003E3473">
        <w:rPr>
          <w:rFonts w:ascii="Times New Roman" w:eastAsia="仿宋" w:hAnsi="Times New Roman" w:cs="Times New Roman"/>
          <w:snapToGrid w:val="0"/>
          <w:color w:val="000000" w:themeColor="text1"/>
          <w:spacing w:val="23"/>
          <w:kern w:val="0"/>
          <w:sz w:val="31"/>
          <w:szCs w:val="31"/>
        </w:rPr>
        <w:t>内容：在排查医疗机构</w:t>
      </w:r>
      <w:r w:rsidR="00507BD5" w:rsidRPr="003E3473">
        <w:rPr>
          <w:rFonts w:ascii="Times New Roman" w:eastAsia="仿宋" w:hAnsi="Times New Roman" w:cs="Times New Roman"/>
          <w:snapToGrid w:val="0"/>
          <w:color w:val="000000" w:themeColor="text1"/>
          <w:spacing w:val="23"/>
          <w:kern w:val="0"/>
          <w:sz w:val="31"/>
          <w:szCs w:val="31"/>
        </w:rPr>
        <w:t>污水处理设施</w:t>
      </w: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1</w:t>
      </w:r>
      <w:r w:rsidR="00F87A32" w:rsidRPr="003E3473">
        <w:rPr>
          <w:rFonts w:ascii="Times New Roman" w:eastAsia="仿宋" w:hAnsi="Times New Roman" w:cs="Times New Roman"/>
          <w:snapToGrid w:val="0"/>
          <w:color w:val="000000" w:themeColor="text1"/>
          <w:spacing w:val="23"/>
          <w:kern w:val="0"/>
          <w:sz w:val="31"/>
          <w:szCs w:val="31"/>
        </w:rPr>
        <w:t>0</w:t>
      </w:r>
      <w:r w:rsidR="00F87A32" w:rsidRPr="003E3473">
        <w:rPr>
          <w:rFonts w:ascii="Times New Roman" w:eastAsia="仿宋" w:hAnsi="Times New Roman" w:cs="Times New Roman"/>
          <w:snapToGrid w:val="0"/>
          <w:color w:val="000000" w:themeColor="text1"/>
          <w:spacing w:val="23"/>
          <w:kern w:val="0"/>
          <w:sz w:val="31"/>
          <w:szCs w:val="31"/>
        </w:rPr>
        <w:t>多</w:t>
      </w:r>
      <w:r w:rsidRPr="003E3473">
        <w:rPr>
          <w:rFonts w:ascii="Times New Roman" w:eastAsia="仿宋" w:hAnsi="Times New Roman" w:cs="Times New Roman"/>
          <w:snapToGrid w:val="0"/>
          <w:color w:val="000000" w:themeColor="text1"/>
          <w:spacing w:val="23"/>
          <w:kern w:val="0"/>
          <w:sz w:val="31"/>
          <w:szCs w:val="31"/>
        </w:rPr>
        <w:t>种消毒方式，一种选</w:t>
      </w:r>
      <w:r w:rsidRPr="003E3473">
        <w:rPr>
          <w:rFonts w:ascii="Times New Roman" w:eastAsia="仿宋" w:hAnsi="Times New Roman" w:cs="Times New Roman"/>
          <w:snapToGrid w:val="0"/>
          <w:color w:val="000000" w:themeColor="text1"/>
          <w:spacing w:val="23"/>
          <w:kern w:val="0"/>
          <w:sz w:val="31"/>
          <w:szCs w:val="31"/>
        </w:rPr>
        <w:t>1</w:t>
      </w:r>
      <w:r w:rsidR="00507BD5" w:rsidRPr="003E3473">
        <w:rPr>
          <w:rFonts w:ascii="Times New Roman" w:eastAsia="仿宋" w:hAnsi="Times New Roman" w:cs="Times New Roman"/>
          <w:snapToGrid w:val="0"/>
          <w:color w:val="000000" w:themeColor="text1"/>
          <w:spacing w:val="23"/>
          <w:kern w:val="0"/>
          <w:sz w:val="31"/>
          <w:szCs w:val="31"/>
        </w:rPr>
        <w:t>~2</w:t>
      </w:r>
      <w:r w:rsidRPr="003E3473">
        <w:rPr>
          <w:rFonts w:ascii="Times New Roman" w:eastAsia="仿宋" w:hAnsi="Times New Roman" w:cs="Times New Roman"/>
          <w:snapToGrid w:val="0"/>
          <w:color w:val="000000" w:themeColor="text1"/>
          <w:spacing w:val="23"/>
          <w:kern w:val="0"/>
          <w:sz w:val="31"/>
          <w:szCs w:val="31"/>
        </w:rPr>
        <w:t>家）消毒技术过程中，对</w:t>
      </w:r>
      <w:r w:rsidR="00507BD5" w:rsidRPr="003E3473">
        <w:rPr>
          <w:rFonts w:ascii="Times New Roman" w:eastAsia="仿宋" w:hAnsi="Times New Roman" w:cs="Times New Roman"/>
          <w:snapToGrid w:val="0"/>
          <w:color w:val="000000" w:themeColor="text1"/>
          <w:spacing w:val="23"/>
          <w:kern w:val="0"/>
          <w:sz w:val="31"/>
          <w:szCs w:val="31"/>
        </w:rPr>
        <w:t>采用不同消毒工艺的</w:t>
      </w:r>
      <w:r w:rsidRPr="003E3473">
        <w:rPr>
          <w:rFonts w:ascii="Times New Roman" w:eastAsia="仿宋" w:hAnsi="Times New Roman" w:cs="Times New Roman"/>
          <w:snapToGrid w:val="0"/>
          <w:color w:val="000000" w:themeColor="text1"/>
          <w:spacing w:val="23"/>
          <w:kern w:val="0"/>
          <w:sz w:val="31"/>
          <w:szCs w:val="31"/>
        </w:rPr>
        <w:t>医疗机构进行采样监测，预计有</w:t>
      </w:r>
      <w:r w:rsidR="00DA57B9" w:rsidRPr="003E3473">
        <w:rPr>
          <w:rFonts w:ascii="Times New Roman" w:eastAsia="仿宋" w:hAnsi="Times New Roman" w:cs="Times New Roman"/>
          <w:snapToGrid w:val="0"/>
          <w:color w:val="000000" w:themeColor="text1"/>
          <w:spacing w:val="23"/>
          <w:kern w:val="0"/>
          <w:sz w:val="31"/>
          <w:szCs w:val="31"/>
        </w:rPr>
        <w:t>15</w:t>
      </w:r>
      <w:r w:rsidRPr="003E3473">
        <w:rPr>
          <w:rFonts w:ascii="Times New Roman" w:eastAsia="仿宋" w:hAnsi="Times New Roman" w:cs="Times New Roman"/>
          <w:snapToGrid w:val="0"/>
          <w:color w:val="000000" w:themeColor="text1"/>
          <w:spacing w:val="23"/>
          <w:kern w:val="0"/>
          <w:sz w:val="31"/>
          <w:szCs w:val="31"/>
        </w:rPr>
        <w:t>家医疗机构；</w:t>
      </w:r>
    </w:p>
    <w:p w:rsidR="00E21B82" w:rsidRPr="003E3473" w:rsidRDefault="00E21B82" w:rsidP="004D4433">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2</w:t>
      </w:r>
      <w:r w:rsidRPr="003E3473">
        <w:rPr>
          <w:rFonts w:ascii="Times New Roman" w:eastAsia="仿宋" w:hAnsi="Times New Roman" w:cs="Times New Roman"/>
          <w:snapToGrid w:val="0"/>
          <w:color w:val="000000" w:themeColor="text1"/>
          <w:spacing w:val="23"/>
          <w:kern w:val="0"/>
          <w:sz w:val="31"/>
          <w:szCs w:val="31"/>
        </w:rPr>
        <w:t>）检测指标：按照《医疗机构水污染物排放标准》（</w:t>
      </w:r>
      <w:r w:rsidRPr="003E3473">
        <w:rPr>
          <w:rFonts w:ascii="Times New Roman" w:eastAsia="仿宋" w:hAnsi="Times New Roman" w:cs="Times New Roman"/>
          <w:snapToGrid w:val="0"/>
          <w:color w:val="000000" w:themeColor="text1"/>
          <w:spacing w:val="23"/>
          <w:kern w:val="0"/>
          <w:sz w:val="31"/>
          <w:szCs w:val="31"/>
        </w:rPr>
        <w:t>GB18466-2005</w:t>
      </w:r>
      <w:r w:rsidRPr="003E3473">
        <w:rPr>
          <w:rFonts w:ascii="Times New Roman" w:eastAsia="仿宋" w:hAnsi="Times New Roman" w:cs="Times New Roman"/>
          <w:snapToGrid w:val="0"/>
          <w:color w:val="000000" w:themeColor="text1"/>
          <w:spacing w:val="23"/>
          <w:kern w:val="0"/>
          <w:sz w:val="31"/>
          <w:szCs w:val="31"/>
        </w:rPr>
        <w:t>）相关规定，</w:t>
      </w:r>
      <w:r w:rsidR="000064DD" w:rsidRPr="003E3473">
        <w:rPr>
          <w:rFonts w:ascii="Times New Roman" w:eastAsia="仿宋" w:hAnsi="Times New Roman" w:cs="Times New Roman"/>
          <w:snapToGrid w:val="0"/>
          <w:color w:val="000000" w:themeColor="text1"/>
          <w:spacing w:val="23"/>
          <w:kern w:val="0"/>
          <w:sz w:val="31"/>
          <w:szCs w:val="31"/>
        </w:rPr>
        <w:t>检测指标见表</w:t>
      </w:r>
      <w:r w:rsidR="000064DD" w:rsidRPr="003E3473">
        <w:rPr>
          <w:rFonts w:ascii="Times New Roman" w:eastAsia="仿宋" w:hAnsi="Times New Roman" w:cs="Times New Roman"/>
          <w:snapToGrid w:val="0"/>
          <w:color w:val="000000" w:themeColor="text1"/>
          <w:spacing w:val="23"/>
          <w:kern w:val="0"/>
          <w:sz w:val="31"/>
          <w:szCs w:val="31"/>
        </w:rPr>
        <w:t>1</w:t>
      </w:r>
      <w:r w:rsidR="000064DD" w:rsidRPr="003E3473">
        <w:rPr>
          <w:rFonts w:ascii="Times New Roman" w:eastAsia="仿宋" w:hAnsi="Times New Roman" w:cs="Times New Roman"/>
          <w:snapToGrid w:val="0"/>
          <w:color w:val="000000" w:themeColor="text1"/>
          <w:spacing w:val="23"/>
          <w:kern w:val="0"/>
          <w:sz w:val="31"/>
          <w:szCs w:val="31"/>
        </w:rPr>
        <w:t>。</w:t>
      </w:r>
    </w:p>
    <w:p w:rsidR="000064DD" w:rsidRPr="003E3473" w:rsidRDefault="000064DD" w:rsidP="004D4433">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t>表</w:t>
      </w:r>
      <w:r w:rsidRPr="003E3473">
        <w:rPr>
          <w:rFonts w:ascii="Times New Roman" w:eastAsia="仿宋" w:hAnsi="Times New Roman" w:cs="Times New Roman"/>
          <w:snapToGrid w:val="0"/>
          <w:color w:val="000000" w:themeColor="text1"/>
          <w:spacing w:val="23"/>
          <w:kern w:val="0"/>
          <w:sz w:val="31"/>
          <w:szCs w:val="31"/>
        </w:rPr>
        <w:t xml:space="preserve">1  </w:t>
      </w:r>
      <w:r w:rsidRPr="003E3473">
        <w:rPr>
          <w:rFonts w:ascii="Times New Roman" w:eastAsia="仿宋" w:hAnsi="Times New Roman" w:cs="Times New Roman"/>
          <w:snapToGrid w:val="0"/>
          <w:color w:val="000000" w:themeColor="text1"/>
          <w:spacing w:val="23"/>
          <w:kern w:val="0"/>
          <w:sz w:val="31"/>
          <w:szCs w:val="31"/>
        </w:rPr>
        <w:t>监测指标</w:t>
      </w:r>
    </w:p>
    <w:tbl>
      <w:tblPr>
        <w:tblStyle w:val="a7"/>
        <w:tblW w:w="5000" w:type="pct"/>
        <w:tblLook w:val="04A0" w:firstRow="1" w:lastRow="0" w:firstColumn="1" w:lastColumn="0" w:noHBand="0" w:noVBand="1"/>
      </w:tblPr>
      <w:tblGrid>
        <w:gridCol w:w="1980"/>
        <w:gridCol w:w="1417"/>
        <w:gridCol w:w="4395"/>
        <w:gridCol w:w="504"/>
      </w:tblGrid>
      <w:tr w:rsidR="000064DD" w:rsidRPr="003E3473" w:rsidTr="002709FA">
        <w:trPr>
          <w:tblHeader/>
        </w:trPr>
        <w:tc>
          <w:tcPr>
            <w:tcW w:w="1193" w:type="pct"/>
            <w:vAlign w:val="center"/>
          </w:tcPr>
          <w:p w:rsidR="000064DD" w:rsidRPr="003E3473" w:rsidRDefault="000064DD" w:rsidP="002D0B42">
            <w:pPr>
              <w:pStyle w:val="a8"/>
              <w:rPr>
                <w:rFonts w:cs="Times New Roman"/>
                <w:b/>
              </w:rPr>
            </w:pPr>
            <w:r w:rsidRPr="003E3473">
              <w:rPr>
                <w:rFonts w:cs="Times New Roman"/>
                <w:b/>
              </w:rPr>
              <w:t>医疗机构类型</w:t>
            </w:r>
          </w:p>
        </w:tc>
        <w:tc>
          <w:tcPr>
            <w:tcW w:w="854" w:type="pct"/>
            <w:vAlign w:val="center"/>
          </w:tcPr>
          <w:p w:rsidR="000064DD" w:rsidRPr="003E3473" w:rsidRDefault="000064DD" w:rsidP="002D0B42">
            <w:pPr>
              <w:pStyle w:val="a8"/>
              <w:rPr>
                <w:rFonts w:cs="Times New Roman"/>
                <w:b/>
              </w:rPr>
            </w:pPr>
            <w:r w:rsidRPr="003E3473">
              <w:rPr>
                <w:rFonts w:cs="Times New Roman"/>
                <w:b/>
              </w:rPr>
              <w:t>医疗机构</w:t>
            </w:r>
          </w:p>
          <w:p w:rsidR="000064DD" w:rsidRPr="003E3473" w:rsidRDefault="000064DD" w:rsidP="002D0B42">
            <w:pPr>
              <w:pStyle w:val="a8"/>
              <w:rPr>
                <w:rFonts w:cs="Times New Roman"/>
                <w:b/>
              </w:rPr>
            </w:pPr>
            <w:r w:rsidRPr="003E3473">
              <w:rPr>
                <w:rFonts w:cs="Times New Roman"/>
                <w:b/>
              </w:rPr>
              <w:t>家数（家）</w:t>
            </w:r>
          </w:p>
        </w:tc>
        <w:tc>
          <w:tcPr>
            <w:tcW w:w="2649" w:type="pct"/>
            <w:vAlign w:val="center"/>
          </w:tcPr>
          <w:p w:rsidR="000064DD" w:rsidRPr="003E3473" w:rsidRDefault="000064DD" w:rsidP="002D0B42">
            <w:pPr>
              <w:pStyle w:val="a8"/>
              <w:rPr>
                <w:rFonts w:cs="Times New Roman"/>
                <w:b/>
              </w:rPr>
            </w:pPr>
            <w:r w:rsidRPr="003E3473">
              <w:rPr>
                <w:rFonts w:cs="Times New Roman"/>
                <w:b/>
              </w:rPr>
              <w:t>监测指标</w:t>
            </w:r>
          </w:p>
        </w:tc>
        <w:tc>
          <w:tcPr>
            <w:tcW w:w="304" w:type="pct"/>
            <w:vAlign w:val="center"/>
          </w:tcPr>
          <w:p w:rsidR="000064DD" w:rsidRPr="003E3473" w:rsidRDefault="000064DD" w:rsidP="002D0B42">
            <w:pPr>
              <w:pStyle w:val="a8"/>
              <w:rPr>
                <w:rFonts w:cs="Times New Roman"/>
                <w:b/>
              </w:rPr>
            </w:pPr>
            <w:r w:rsidRPr="003E3473">
              <w:rPr>
                <w:rFonts w:cs="Times New Roman"/>
                <w:b/>
              </w:rPr>
              <w:t>备注</w:t>
            </w:r>
          </w:p>
        </w:tc>
      </w:tr>
      <w:tr w:rsidR="000064DD" w:rsidRPr="003E3473" w:rsidTr="002D0B42">
        <w:tc>
          <w:tcPr>
            <w:tcW w:w="1193" w:type="pct"/>
            <w:vAlign w:val="center"/>
          </w:tcPr>
          <w:p w:rsidR="000064DD" w:rsidRPr="003E3473" w:rsidRDefault="000064DD" w:rsidP="002D0B42">
            <w:pPr>
              <w:pStyle w:val="a8"/>
              <w:rPr>
                <w:rFonts w:cs="Times New Roman"/>
              </w:rPr>
            </w:pPr>
            <w:r w:rsidRPr="003E3473">
              <w:rPr>
                <w:rFonts w:cs="Times New Roman"/>
              </w:rPr>
              <w:t>二级以上综合医院</w:t>
            </w:r>
          </w:p>
        </w:tc>
        <w:tc>
          <w:tcPr>
            <w:tcW w:w="854" w:type="pct"/>
            <w:vAlign w:val="center"/>
          </w:tcPr>
          <w:p w:rsidR="000064DD" w:rsidRPr="003E3473" w:rsidRDefault="00F87A32" w:rsidP="002D0B42">
            <w:pPr>
              <w:pStyle w:val="a8"/>
              <w:rPr>
                <w:rFonts w:cs="Times New Roman"/>
              </w:rPr>
            </w:pPr>
            <w:r w:rsidRPr="003E3473">
              <w:rPr>
                <w:rFonts w:cs="Times New Roman"/>
              </w:rPr>
              <w:t>3</w:t>
            </w:r>
          </w:p>
        </w:tc>
        <w:tc>
          <w:tcPr>
            <w:tcW w:w="2649" w:type="pct"/>
            <w:vAlign w:val="center"/>
          </w:tcPr>
          <w:p w:rsidR="000064DD" w:rsidRPr="003E3473" w:rsidRDefault="000064DD" w:rsidP="002D0B42">
            <w:pPr>
              <w:pStyle w:val="a8"/>
              <w:numPr>
                <w:ilvl w:val="0"/>
                <w:numId w:val="1"/>
              </w:numPr>
              <w:jc w:val="left"/>
              <w:rPr>
                <w:rFonts w:cs="Times New Roman"/>
              </w:rPr>
            </w:pPr>
            <w:r w:rsidRPr="003E3473">
              <w:rPr>
                <w:rFonts w:cs="Times New Roman"/>
              </w:rPr>
              <w:t>粪大肠菌群数</w:t>
            </w:r>
          </w:p>
          <w:p w:rsidR="000064DD" w:rsidRPr="003E3473" w:rsidRDefault="000064DD" w:rsidP="002D0B42">
            <w:pPr>
              <w:pStyle w:val="a8"/>
              <w:numPr>
                <w:ilvl w:val="0"/>
                <w:numId w:val="1"/>
              </w:numPr>
              <w:jc w:val="left"/>
              <w:rPr>
                <w:rFonts w:cs="Times New Roman"/>
              </w:rPr>
            </w:pPr>
            <w:r w:rsidRPr="003E3473">
              <w:rPr>
                <w:rFonts w:cs="Times New Roman"/>
              </w:rPr>
              <w:t>肠道致病菌（沙门氏菌、志贺氏菌）</w:t>
            </w:r>
          </w:p>
          <w:p w:rsidR="000064DD" w:rsidRPr="003E3473" w:rsidRDefault="000064DD" w:rsidP="002D0B42">
            <w:pPr>
              <w:pStyle w:val="a8"/>
              <w:numPr>
                <w:ilvl w:val="0"/>
                <w:numId w:val="1"/>
              </w:numPr>
              <w:jc w:val="left"/>
              <w:rPr>
                <w:rFonts w:cs="Times New Roman"/>
              </w:rPr>
            </w:pPr>
            <w:r w:rsidRPr="003E3473">
              <w:rPr>
                <w:rFonts w:cs="Times New Roman"/>
              </w:rPr>
              <w:t>肠道病毒（诺如病毒）</w:t>
            </w:r>
          </w:p>
          <w:p w:rsidR="000064DD" w:rsidRPr="003E3473" w:rsidRDefault="000064DD" w:rsidP="002D0B42">
            <w:pPr>
              <w:pStyle w:val="a8"/>
              <w:numPr>
                <w:ilvl w:val="0"/>
                <w:numId w:val="1"/>
              </w:numPr>
              <w:jc w:val="left"/>
              <w:rPr>
                <w:rFonts w:cs="Times New Roman"/>
              </w:rPr>
            </w:pPr>
            <w:r w:rsidRPr="003E3473">
              <w:rPr>
                <w:rFonts w:cs="Times New Roman"/>
              </w:rPr>
              <w:t>总余氯</w:t>
            </w:r>
          </w:p>
          <w:p w:rsidR="000064DD" w:rsidRPr="003E3473" w:rsidRDefault="000064DD" w:rsidP="002D0B42">
            <w:pPr>
              <w:pStyle w:val="a8"/>
              <w:numPr>
                <w:ilvl w:val="0"/>
                <w:numId w:val="1"/>
              </w:numPr>
              <w:jc w:val="left"/>
              <w:rPr>
                <w:rFonts w:cs="Times New Roman"/>
              </w:rPr>
            </w:pPr>
            <w:r w:rsidRPr="003E3473">
              <w:rPr>
                <w:rFonts w:cs="Times New Roman"/>
              </w:rPr>
              <w:t>COD</w:t>
            </w:r>
          </w:p>
          <w:p w:rsidR="000064DD" w:rsidRPr="003E3473" w:rsidRDefault="000064DD" w:rsidP="002D0B42">
            <w:pPr>
              <w:pStyle w:val="a8"/>
              <w:numPr>
                <w:ilvl w:val="0"/>
                <w:numId w:val="1"/>
              </w:numPr>
              <w:jc w:val="left"/>
              <w:rPr>
                <w:rFonts w:cs="Times New Roman"/>
              </w:rPr>
            </w:pPr>
            <w:r w:rsidRPr="003E3473">
              <w:rPr>
                <w:rFonts w:cs="Times New Roman"/>
              </w:rPr>
              <w:t>BOD</w:t>
            </w:r>
          </w:p>
          <w:p w:rsidR="000064DD" w:rsidRPr="003E3473" w:rsidRDefault="000064DD" w:rsidP="002D0B42">
            <w:pPr>
              <w:pStyle w:val="a8"/>
              <w:numPr>
                <w:ilvl w:val="0"/>
                <w:numId w:val="1"/>
              </w:numPr>
              <w:jc w:val="left"/>
              <w:rPr>
                <w:rFonts w:cs="Times New Roman"/>
              </w:rPr>
            </w:pPr>
            <w:r w:rsidRPr="003E3473">
              <w:rPr>
                <w:rFonts w:cs="Times New Roman"/>
              </w:rPr>
              <w:t>SS</w:t>
            </w:r>
          </w:p>
          <w:p w:rsidR="000064DD" w:rsidRPr="003E3473" w:rsidRDefault="000064DD" w:rsidP="002D0B42">
            <w:pPr>
              <w:pStyle w:val="a8"/>
              <w:numPr>
                <w:ilvl w:val="0"/>
                <w:numId w:val="1"/>
              </w:numPr>
              <w:jc w:val="left"/>
              <w:rPr>
                <w:rFonts w:cs="Times New Roman"/>
              </w:rPr>
            </w:pPr>
            <w:r w:rsidRPr="003E3473">
              <w:rPr>
                <w:rFonts w:cs="Times New Roman"/>
              </w:rPr>
              <w:t>NH</w:t>
            </w:r>
            <w:r w:rsidRPr="003E3473">
              <w:rPr>
                <w:rFonts w:cs="Times New Roman"/>
                <w:vertAlign w:val="subscript"/>
              </w:rPr>
              <w:t>3</w:t>
            </w:r>
            <w:r w:rsidRPr="003E3473">
              <w:rPr>
                <w:rFonts w:cs="Times New Roman"/>
              </w:rPr>
              <w:t>-N</w:t>
            </w:r>
          </w:p>
          <w:p w:rsidR="000064DD" w:rsidRPr="003E3473" w:rsidRDefault="000064DD" w:rsidP="002D0B42">
            <w:pPr>
              <w:pStyle w:val="a8"/>
              <w:numPr>
                <w:ilvl w:val="0"/>
                <w:numId w:val="1"/>
              </w:numPr>
              <w:jc w:val="left"/>
              <w:rPr>
                <w:rFonts w:cs="Times New Roman"/>
              </w:rPr>
            </w:pPr>
            <w:r w:rsidRPr="003E3473">
              <w:rPr>
                <w:rFonts w:cs="Times New Roman"/>
              </w:rPr>
              <w:t>总氰化物</w:t>
            </w:r>
          </w:p>
          <w:p w:rsidR="000064DD" w:rsidRPr="003E3473" w:rsidRDefault="000064DD" w:rsidP="002D0B42">
            <w:pPr>
              <w:pStyle w:val="a8"/>
              <w:numPr>
                <w:ilvl w:val="0"/>
                <w:numId w:val="1"/>
              </w:numPr>
              <w:jc w:val="left"/>
              <w:rPr>
                <w:rFonts w:cs="Times New Roman"/>
              </w:rPr>
            </w:pPr>
            <w:r w:rsidRPr="003E3473">
              <w:rPr>
                <w:rFonts w:cs="Times New Roman"/>
              </w:rPr>
              <w:t>总汞</w:t>
            </w:r>
          </w:p>
          <w:p w:rsidR="000064DD" w:rsidRPr="003E3473" w:rsidRDefault="000064DD" w:rsidP="002D0B42">
            <w:pPr>
              <w:pStyle w:val="a8"/>
              <w:numPr>
                <w:ilvl w:val="0"/>
                <w:numId w:val="1"/>
              </w:numPr>
              <w:jc w:val="left"/>
              <w:rPr>
                <w:rFonts w:cs="Times New Roman"/>
              </w:rPr>
            </w:pPr>
            <w:r w:rsidRPr="003E3473">
              <w:rPr>
                <w:rFonts w:cs="Times New Roman"/>
              </w:rPr>
              <w:t>总镉</w:t>
            </w:r>
          </w:p>
          <w:p w:rsidR="000064DD" w:rsidRPr="003E3473" w:rsidRDefault="000064DD" w:rsidP="002D0B42">
            <w:pPr>
              <w:pStyle w:val="a8"/>
              <w:numPr>
                <w:ilvl w:val="0"/>
                <w:numId w:val="1"/>
              </w:numPr>
              <w:jc w:val="left"/>
              <w:rPr>
                <w:rFonts w:cs="Times New Roman"/>
              </w:rPr>
            </w:pPr>
            <w:r w:rsidRPr="003E3473">
              <w:rPr>
                <w:rFonts w:cs="Times New Roman"/>
              </w:rPr>
              <w:t>总铬</w:t>
            </w:r>
          </w:p>
          <w:p w:rsidR="000064DD" w:rsidRPr="003E3473" w:rsidRDefault="000064DD" w:rsidP="002D0B42">
            <w:pPr>
              <w:pStyle w:val="a8"/>
              <w:numPr>
                <w:ilvl w:val="0"/>
                <w:numId w:val="1"/>
              </w:numPr>
              <w:jc w:val="left"/>
              <w:rPr>
                <w:rFonts w:cs="Times New Roman"/>
              </w:rPr>
            </w:pPr>
            <w:r w:rsidRPr="003E3473">
              <w:rPr>
                <w:rFonts w:cs="Times New Roman"/>
              </w:rPr>
              <w:t>六价铬</w:t>
            </w:r>
          </w:p>
          <w:p w:rsidR="000064DD" w:rsidRPr="003E3473" w:rsidRDefault="000064DD" w:rsidP="002D0B42">
            <w:pPr>
              <w:pStyle w:val="a8"/>
              <w:numPr>
                <w:ilvl w:val="0"/>
                <w:numId w:val="1"/>
              </w:numPr>
              <w:jc w:val="left"/>
              <w:rPr>
                <w:rFonts w:cs="Times New Roman"/>
              </w:rPr>
            </w:pPr>
            <w:r w:rsidRPr="003E3473">
              <w:rPr>
                <w:rFonts w:cs="Times New Roman"/>
              </w:rPr>
              <w:t>总砷</w:t>
            </w:r>
          </w:p>
          <w:p w:rsidR="000064DD" w:rsidRPr="003E3473" w:rsidRDefault="000064DD" w:rsidP="002D0B42">
            <w:pPr>
              <w:pStyle w:val="a8"/>
              <w:numPr>
                <w:ilvl w:val="0"/>
                <w:numId w:val="1"/>
              </w:numPr>
              <w:jc w:val="left"/>
              <w:rPr>
                <w:rFonts w:cs="Times New Roman"/>
              </w:rPr>
            </w:pPr>
            <w:r w:rsidRPr="003E3473">
              <w:rPr>
                <w:rFonts w:cs="Times New Roman"/>
              </w:rPr>
              <w:t>总铅</w:t>
            </w:r>
          </w:p>
          <w:p w:rsidR="000064DD" w:rsidRPr="003E3473" w:rsidRDefault="000064DD" w:rsidP="002D0B42">
            <w:pPr>
              <w:pStyle w:val="a8"/>
              <w:numPr>
                <w:ilvl w:val="0"/>
                <w:numId w:val="1"/>
              </w:numPr>
              <w:jc w:val="left"/>
              <w:rPr>
                <w:rFonts w:cs="Times New Roman"/>
              </w:rPr>
            </w:pPr>
            <w:r w:rsidRPr="003E3473">
              <w:rPr>
                <w:rFonts w:cs="Times New Roman"/>
              </w:rPr>
              <w:t>总银</w:t>
            </w:r>
          </w:p>
          <w:p w:rsidR="000064DD" w:rsidRPr="003E3473" w:rsidRDefault="000064DD" w:rsidP="002D0B42">
            <w:pPr>
              <w:pStyle w:val="a8"/>
              <w:numPr>
                <w:ilvl w:val="0"/>
                <w:numId w:val="1"/>
              </w:numPr>
              <w:jc w:val="left"/>
              <w:rPr>
                <w:rFonts w:cs="Times New Roman"/>
              </w:rPr>
            </w:pPr>
            <w:r w:rsidRPr="003E3473">
              <w:rPr>
                <w:rFonts w:cs="Times New Roman"/>
              </w:rPr>
              <w:t>总</w:t>
            </w:r>
            <w:r w:rsidRPr="003E3473">
              <w:rPr>
                <w:rFonts w:cs="Times New Roman"/>
              </w:rPr>
              <w:t>α</w:t>
            </w:r>
          </w:p>
          <w:p w:rsidR="000064DD" w:rsidRPr="003E3473" w:rsidRDefault="000064DD" w:rsidP="002D0B42">
            <w:pPr>
              <w:pStyle w:val="a8"/>
              <w:numPr>
                <w:ilvl w:val="0"/>
                <w:numId w:val="1"/>
              </w:numPr>
              <w:jc w:val="left"/>
              <w:rPr>
                <w:rFonts w:cs="Times New Roman"/>
              </w:rPr>
            </w:pPr>
            <w:r w:rsidRPr="003E3473">
              <w:rPr>
                <w:rFonts w:cs="Times New Roman"/>
              </w:rPr>
              <w:lastRenderedPageBreak/>
              <w:t>总</w:t>
            </w:r>
            <w:r w:rsidRPr="003E3473">
              <w:rPr>
                <w:rFonts w:cs="Times New Roman"/>
              </w:rPr>
              <w:t>β</w:t>
            </w:r>
          </w:p>
        </w:tc>
        <w:tc>
          <w:tcPr>
            <w:tcW w:w="304" w:type="pct"/>
            <w:vAlign w:val="center"/>
          </w:tcPr>
          <w:p w:rsidR="000064DD" w:rsidRPr="003E3473" w:rsidRDefault="000064DD" w:rsidP="002D0B42">
            <w:pPr>
              <w:pStyle w:val="a8"/>
              <w:rPr>
                <w:rFonts w:cs="Times New Roman"/>
              </w:rPr>
            </w:pPr>
          </w:p>
        </w:tc>
      </w:tr>
      <w:tr w:rsidR="000064DD" w:rsidRPr="003E3473" w:rsidTr="002D0B42">
        <w:tc>
          <w:tcPr>
            <w:tcW w:w="1193" w:type="pct"/>
            <w:vAlign w:val="center"/>
          </w:tcPr>
          <w:p w:rsidR="000064DD" w:rsidRPr="003E3473" w:rsidRDefault="000064DD" w:rsidP="002D0B42">
            <w:pPr>
              <w:pStyle w:val="a8"/>
              <w:rPr>
                <w:rFonts w:cs="Times New Roman"/>
              </w:rPr>
            </w:pPr>
            <w:r w:rsidRPr="003E3473">
              <w:rPr>
                <w:rFonts w:cs="Times New Roman"/>
              </w:rPr>
              <w:t>其他医疗机构</w:t>
            </w:r>
          </w:p>
        </w:tc>
        <w:tc>
          <w:tcPr>
            <w:tcW w:w="854" w:type="pct"/>
            <w:vAlign w:val="center"/>
          </w:tcPr>
          <w:p w:rsidR="000064DD" w:rsidRPr="003E3473" w:rsidRDefault="00DA57B9" w:rsidP="002D0B42">
            <w:pPr>
              <w:pStyle w:val="a8"/>
              <w:rPr>
                <w:rFonts w:cs="Times New Roman"/>
              </w:rPr>
            </w:pPr>
            <w:r w:rsidRPr="003E3473">
              <w:rPr>
                <w:rFonts w:cs="Times New Roman"/>
              </w:rPr>
              <w:t>12</w:t>
            </w:r>
          </w:p>
        </w:tc>
        <w:tc>
          <w:tcPr>
            <w:tcW w:w="2649" w:type="pct"/>
            <w:vAlign w:val="center"/>
          </w:tcPr>
          <w:p w:rsidR="000064DD" w:rsidRPr="003E3473" w:rsidRDefault="000064DD" w:rsidP="002D0B42">
            <w:pPr>
              <w:pStyle w:val="a8"/>
              <w:numPr>
                <w:ilvl w:val="0"/>
                <w:numId w:val="2"/>
              </w:numPr>
              <w:jc w:val="left"/>
              <w:rPr>
                <w:rFonts w:cs="Times New Roman"/>
              </w:rPr>
            </w:pPr>
            <w:r w:rsidRPr="003E3473">
              <w:rPr>
                <w:rFonts w:cs="Times New Roman"/>
              </w:rPr>
              <w:t>肠道致病菌（沙门氏菌、志贺氏菌）</w:t>
            </w:r>
          </w:p>
          <w:p w:rsidR="000064DD" w:rsidRPr="003E3473" w:rsidRDefault="000064DD" w:rsidP="002D0B42">
            <w:pPr>
              <w:pStyle w:val="a8"/>
              <w:numPr>
                <w:ilvl w:val="0"/>
                <w:numId w:val="2"/>
              </w:numPr>
              <w:jc w:val="left"/>
              <w:rPr>
                <w:rFonts w:cs="Times New Roman"/>
              </w:rPr>
            </w:pPr>
            <w:r w:rsidRPr="003E3473">
              <w:rPr>
                <w:rFonts w:cs="Times New Roman"/>
              </w:rPr>
              <w:t>肠道病毒（诺如病毒）</w:t>
            </w:r>
          </w:p>
          <w:p w:rsidR="000064DD" w:rsidRPr="003E3473" w:rsidRDefault="000064DD" w:rsidP="002D0B42">
            <w:pPr>
              <w:pStyle w:val="a8"/>
              <w:numPr>
                <w:ilvl w:val="0"/>
                <w:numId w:val="2"/>
              </w:numPr>
              <w:jc w:val="left"/>
              <w:rPr>
                <w:rFonts w:cs="Times New Roman"/>
              </w:rPr>
            </w:pPr>
            <w:r w:rsidRPr="003E3473">
              <w:rPr>
                <w:rFonts w:cs="Times New Roman"/>
              </w:rPr>
              <w:t>总余氯</w:t>
            </w:r>
          </w:p>
          <w:p w:rsidR="000064DD" w:rsidRPr="003E3473" w:rsidRDefault="000064DD" w:rsidP="002D0B42">
            <w:pPr>
              <w:pStyle w:val="a8"/>
              <w:numPr>
                <w:ilvl w:val="0"/>
                <w:numId w:val="2"/>
              </w:numPr>
              <w:jc w:val="left"/>
              <w:rPr>
                <w:rFonts w:cs="Times New Roman"/>
              </w:rPr>
            </w:pPr>
            <w:r w:rsidRPr="003E3473">
              <w:rPr>
                <w:rFonts w:cs="Times New Roman"/>
              </w:rPr>
              <w:t>COD</w:t>
            </w:r>
          </w:p>
          <w:p w:rsidR="000064DD" w:rsidRPr="003E3473" w:rsidRDefault="000064DD" w:rsidP="002D0B42">
            <w:pPr>
              <w:pStyle w:val="a8"/>
              <w:numPr>
                <w:ilvl w:val="0"/>
                <w:numId w:val="2"/>
              </w:numPr>
              <w:jc w:val="left"/>
              <w:rPr>
                <w:rFonts w:cs="Times New Roman"/>
              </w:rPr>
            </w:pPr>
            <w:r w:rsidRPr="003E3473">
              <w:rPr>
                <w:rFonts w:cs="Times New Roman"/>
              </w:rPr>
              <w:t>BOD</w:t>
            </w:r>
          </w:p>
          <w:p w:rsidR="000064DD" w:rsidRPr="003E3473" w:rsidRDefault="000064DD" w:rsidP="002D0B42">
            <w:pPr>
              <w:pStyle w:val="a8"/>
              <w:numPr>
                <w:ilvl w:val="0"/>
                <w:numId w:val="2"/>
              </w:numPr>
              <w:jc w:val="left"/>
              <w:rPr>
                <w:rFonts w:cs="Times New Roman"/>
              </w:rPr>
            </w:pPr>
            <w:r w:rsidRPr="003E3473">
              <w:rPr>
                <w:rFonts w:cs="Times New Roman"/>
              </w:rPr>
              <w:t>SS</w:t>
            </w:r>
          </w:p>
          <w:p w:rsidR="000064DD" w:rsidRPr="003E3473" w:rsidRDefault="000064DD" w:rsidP="002D0B42">
            <w:pPr>
              <w:pStyle w:val="a8"/>
              <w:numPr>
                <w:ilvl w:val="0"/>
                <w:numId w:val="2"/>
              </w:numPr>
              <w:jc w:val="left"/>
              <w:rPr>
                <w:rFonts w:cs="Times New Roman"/>
              </w:rPr>
            </w:pPr>
            <w:r w:rsidRPr="003E3473">
              <w:rPr>
                <w:rFonts w:cs="Times New Roman"/>
              </w:rPr>
              <w:t>NH</w:t>
            </w:r>
            <w:r w:rsidRPr="003E3473">
              <w:rPr>
                <w:rFonts w:cs="Times New Roman"/>
                <w:vertAlign w:val="subscript"/>
              </w:rPr>
              <w:t>3</w:t>
            </w:r>
            <w:r w:rsidRPr="003E3473">
              <w:rPr>
                <w:rFonts w:cs="Times New Roman"/>
              </w:rPr>
              <w:t>-N</w:t>
            </w:r>
          </w:p>
        </w:tc>
        <w:tc>
          <w:tcPr>
            <w:tcW w:w="304" w:type="pct"/>
            <w:vAlign w:val="center"/>
          </w:tcPr>
          <w:p w:rsidR="000064DD" w:rsidRPr="003E3473" w:rsidRDefault="000064DD" w:rsidP="002D0B42">
            <w:pPr>
              <w:pStyle w:val="a8"/>
              <w:rPr>
                <w:rFonts w:cs="Times New Roman"/>
              </w:rPr>
            </w:pPr>
          </w:p>
        </w:tc>
      </w:tr>
    </w:tbl>
    <w:p w:rsidR="003105F5" w:rsidRPr="003E3473" w:rsidRDefault="003105F5" w:rsidP="003105F5">
      <w:pPr>
        <w:pStyle w:val="a3"/>
        <w:ind w:firstLine="560"/>
        <w:rPr>
          <w:rFonts w:ascii="Times New Roman" w:hAnsi="Times New Roman"/>
          <w:lang w:eastAsia="zh-CN"/>
        </w:rPr>
      </w:pPr>
    </w:p>
    <w:p w:rsidR="00E21B82" w:rsidRPr="003E3473" w:rsidRDefault="00E21B82" w:rsidP="004D4433">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3</w:t>
      </w:r>
      <w:r w:rsidRPr="003E3473">
        <w:rPr>
          <w:rFonts w:ascii="Times New Roman" w:eastAsia="仿宋" w:hAnsi="Times New Roman" w:cs="Times New Roman"/>
          <w:snapToGrid w:val="0"/>
          <w:color w:val="000000" w:themeColor="text1"/>
          <w:spacing w:val="23"/>
          <w:kern w:val="0"/>
          <w:sz w:val="31"/>
          <w:szCs w:val="31"/>
        </w:rPr>
        <w:t>）水污染物监测分析方法：各指标水污染物监测分析方法详见《医疗机构水污染物排放标准》（</w:t>
      </w:r>
      <w:r w:rsidRPr="003E3473">
        <w:rPr>
          <w:rFonts w:ascii="Times New Roman" w:eastAsia="仿宋" w:hAnsi="Times New Roman" w:cs="Times New Roman"/>
          <w:snapToGrid w:val="0"/>
          <w:color w:val="000000" w:themeColor="text1"/>
          <w:spacing w:val="23"/>
          <w:kern w:val="0"/>
          <w:sz w:val="31"/>
          <w:szCs w:val="31"/>
        </w:rPr>
        <w:t>GB18466-2005</w:t>
      </w:r>
      <w:r w:rsidRPr="003E3473">
        <w:rPr>
          <w:rFonts w:ascii="Times New Roman" w:eastAsia="仿宋" w:hAnsi="Times New Roman" w:cs="Times New Roman"/>
          <w:snapToGrid w:val="0"/>
          <w:color w:val="000000" w:themeColor="text1"/>
          <w:spacing w:val="23"/>
          <w:kern w:val="0"/>
          <w:sz w:val="31"/>
          <w:szCs w:val="31"/>
        </w:rPr>
        <w:t>）表</w:t>
      </w:r>
      <w:r w:rsidRPr="003E3473">
        <w:rPr>
          <w:rFonts w:ascii="Times New Roman" w:eastAsia="仿宋" w:hAnsi="Times New Roman" w:cs="Times New Roman"/>
          <w:snapToGrid w:val="0"/>
          <w:color w:val="000000" w:themeColor="text1"/>
          <w:spacing w:val="23"/>
          <w:kern w:val="0"/>
          <w:sz w:val="31"/>
          <w:szCs w:val="31"/>
        </w:rPr>
        <w:t>5</w:t>
      </w:r>
      <w:r w:rsidRPr="003E3473">
        <w:rPr>
          <w:rFonts w:ascii="Times New Roman" w:eastAsia="仿宋" w:hAnsi="Times New Roman" w:cs="Times New Roman"/>
          <w:snapToGrid w:val="0"/>
          <w:color w:val="000000" w:themeColor="text1"/>
          <w:spacing w:val="23"/>
          <w:kern w:val="0"/>
          <w:sz w:val="31"/>
          <w:szCs w:val="31"/>
        </w:rPr>
        <w:t>相关规定。</w:t>
      </w:r>
    </w:p>
    <w:p w:rsidR="00F91410" w:rsidRPr="003E3473" w:rsidRDefault="00F91410" w:rsidP="00F91410">
      <w:pPr>
        <w:widowControl/>
        <w:kinsoku w:val="0"/>
        <w:autoSpaceDE w:val="0"/>
        <w:autoSpaceDN w:val="0"/>
        <w:adjustRightInd w:val="0"/>
        <w:snapToGrid w:val="0"/>
        <w:spacing w:before="101" w:line="224" w:lineRule="auto"/>
        <w:ind w:left="638"/>
        <w:jc w:val="left"/>
        <w:textAlignment w:val="baseline"/>
        <w:rPr>
          <w:rFonts w:ascii="Times New Roman" w:eastAsia="黑体" w:hAnsi="Times New Roman" w:cs="Times New Roman"/>
          <w:snapToGrid w:val="0"/>
          <w:color w:val="000000" w:themeColor="text1"/>
          <w:spacing w:val="7"/>
          <w:kern w:val="0"/>
          <w:sz w:val="31"/>
          <w:szCs w:val="31"/>
        </w:rPr>
      </w:pPr>
      <w:bookmarkStart w:id="2" w:name="_Toc132294785"/>
      <w:r w:rsidRPr="003E3473">
        <w:rPr>
          <w:rFonts w:ascii="Times New Roman" w:eastAsia="黑体" w:hAnsi="Times New Roman" w:cs="Times New Roman"/>
          <w:snapToGrid w:val="0"/>
          <w:color w:val="000000" w:themeColor="text1"/>
          <w:spacing w:val="7"/>
          <w:kern w:val="0"/>
          <w:sz w:val="31"/>
          <w:szCs w:val="31"/>
        </w:rPr>
        <w:t>六、承接标准</w:t>
      </w:r>
    </w:p>
    <w:p w:rsidR="00F91410" w:rsidRPr="003E3473" w:rsidRDefault="00F91410" w:rsidP="00F91410">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一</w:t>
      </w: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在中华人民共和国境内依法成立，具有法人资格和独立承担民事责任能力的单位，具备履行合同所必需的设备、资质及专业技术能力，提供年检有效的社会统一信用代码证</w:t>
      </w: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营业执照、税务登记证、组织机构代码证</w:t>
      </w: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w:t>
      </w:r>
    </w:p>
    <w:p w:rsidR="00F91410" w:rsidRPr="003E3473" w:rsidRDefault="00F91410" w:rsidP="004D4433">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二</w:t>
      </w: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竞标人近三年在经营活动中没有重大违法记录，竞标人须提供未被列入违法失信企业名单证明材料</w:t>
      </w: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以查询</w:t>
      </w: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信用中国</w:t>
      </w: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云南</w:t>
      </w:r>
      <w:r w:rsidRPr="003E3473">
        <w:rPr>
          <w:rFonts w:ascii="Times New Roman" w:eastAsia="仿宋" w:hAnsi="Times New Roman" w:cs="Times New Roman"/>
          <w:snapToGrid w:val="0"/>
          <w:color w:val="000000" w:themeColor="text1"/>
          <w:spacing w:val="23"/>
          <w:kern w:val="0"/>
          <w:sz w:val="31"/>
          <w:szCs w:val="31"/>
        </w:rPr>
        <w:t>http://www.yncredit.gov.cn/</w:t>
      </w:r>
      <w:r w:rsidRPr="003E3473">
        <w:rPr>
          <w:rFonts w:ascii="Times New Roman" w:eastAsia="仿宋" w:hAnsi="Times New Roman" w:cs="Times New Roman"/>
          <w:snapToGrid w:val="0"/>
          <w:color w:val="000000" w:themeColor="text1"/>
          <w:spacing w:val="23"/>
          <w:kern w:val="0"/>
          <w:sz w:val="31"/>
          <w:szCs w:val="31"/>
        </w:rPr>
        <w:t>或信用中国</w:t>
      </w:r>
      <w:r w:rsidRPr="003E3473">
        <w:rPr>
          <w:rFonts w:ascii="Times New Roman" w:eastAsia="仿宋" w:hAnsi="Times New Roman" w:cs="Times New Roman"/>
          <w:snapToGrid w:val="0"/>
          <w:color w:val="000000" w:themeColor="text1"/>
          <w:spacing w:val="23"/>
          <w:kern w:val="0"/>
          <w:sz w:val="31"/>
          <w:szCs w:val="31"/>
        </w:rPr>
        <w:t>http://www.creditchina.gov.cn/</w:t>
      </w:r>
      <w:r w:rsidRPr="003E3473">
        <w:rPr>
          <w:rFonts w:ascii="Times New Roman" w:eastAsia="仿宋" w:hAnsi="Times New Roman" w:cs="Times New Roman"/>
          <w:snapToGrid w:val="0"/>
          <w:color w:val="000000" w:themeColor="text1"/>
          <w:spacing w:val="23"/>
          <w:kern w:val="0"/>
          <w:sz w:val="31"/>
          <w:szCs w:val="31"/>
        </w:rPr>
        <w:t>的结果截图为准</w:t>
      </w: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w:t>
      </w:r>
    </w:p>
    <w:p w:rsidR="00F91410" w:rsidRPr="003E3473" w:rsidRDefault="00F91410" w:rsidP="004D4433">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三</w:t>
      </w: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有依法缴纳税收和社会保障资金的良好记录。</w:t>
      </w:r>
    </w:p>
    <w:p w:rsidR="00F91410" w:rsidRPr="003E3473" w:rsidRDefault="00F91410" w:rsidP="004D4433">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四</w:t>
      </w: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本项目不接受联合体竞选，不允许转包、分包。</w:t>
      </w:r>
    </w:p>
    <w:p w:rsidR="00F91410" w:rsidRPr="003E3473" w:rsidRDefault="00F91410" w:rsidP="004D4433">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lastRenderedPageBreak/>
        <w:t>(</w:t>
      </w:r>
      <w:r w:rsidRPr="003E3473">
        <w:rPr>
          <w:rFonts w:ascii="Times New Roman" w:eastAsia="仿宋" w:hAnsi="Times New Roman" w:cs="Times New Roman"/>
          <w:snapToGrid w:val="0"/>
          <w:color w:val="000000" w:themeColor="text1"/>
          <w:spacing w:val="23"/>
          <w:kern w:val="0"/>
          <w:sz w:val="31"/>
          <w:szCs w:val="31"/>
        </w:rPr>
        <w:t>五</w:t>
      </w:r>
      <w:r w:rsidRPr="003E3473">
        <w:rPr>
          <w:rFonts w:ascii="Times New Roman" w:eastAsia="仿宋" w:hAnsi="Times New Roman" w:cs="Times New Roman"/>
          <w:snapToGrid w:val="0"/>
          <w:color w:val="000000" w:themeColor="text1"/>
          <w:spacing w:val="23"/>
          <w:kern w:val="0"/>
          <w:sz w:val="31"/>
          <w:szCs w:val="31"/>
        </w:rPr>
        <w:t>)</w:t>
      </w:r>
      <w:r w:rsidRPr="003E3473">
        <w:rPr>
          <w:rFonts w:ascii="Times New Roman" w:eastAsia="仿宋" w:hAnsi="Times New Roman" w:cs="Times New Roman"/>
          <w:snapToGrid w:val="0"/>
          <w:color w:val="000000" w:themeColor="text1"/>
          <w:spacing w:val="23"/>
          <w:kern w:val="0"/>
          <w:sz w:val="31"/>
          <w:szCs w:val="31"/>
        </w:rPr>
        <w:t>竞标人有类似项目业绩。</w:t>
      </w:r>
    </w:p>
    <w:p w:rsidR="00F91410" w:rsidRPr="003E3473" w:rsidRDefault="004D4433" w:rsidP="00F91410">
      <w:pPr>
        <w:widowControl/>
        <w:kinsoku w:val="0"/>
        <w:autoSpaceDE w:val="0"/>
        <w:autoSpaceDN w:val="0"/>
        <w:adjustRightInd w:val="0"/>
        <w:snapToGrid w:val="0"/>
        <w:spacing w:before="101" w:line="224" w:lineRule="auto"/>
        <w:ind w:left="638"/>
        <w:jc w:val="left"/>
        <w:textAlignment w:val="baseline"/>
        <w:rPr>
          <w:rFonts w:ascii="Times New Roman" w:eastAsia="黑体" w:hAnsi="Times New Roman" w:cs="Times New Roman"/>
          <w:snapToGrid w:val="0"/>
          <w:color w:val="000000" w:themeColor="text1"/>
          <w:spacing w:val="7"/>
          <w:kern w:val="0"/>
          <w:sz w:val="31"/>
          <w:szCs w:val="31"/>
        </w:rPr>
      </w:pPr>
      <w:r w:rsidRPr="003E3473">
        <w:rPr>
          <w:rFonts w:ascii="Times New Roman" w:eastAsia="黑体" w:hAnsi="Times New Roman" w:cs="Times New Roman"/>
          <w:snapToGrid w:val="0"/>
          <w:color w:val="000000" w:themeColor="text1"/>
          <w:spacing w:val="7"/>
          <w:kern w:val="0"/>
          <w:sz w:val="31"/>
          <w:szCs w:val="31"/>
        </w:rPr>
        <w:t>七</w:t>
      </w:r>
      <w:r w:rsidR="00F91410" w:rsidRPr="003E3473">
        <w:rPr>
          <w:rFonts w:ascii="Times New Roman" w:eastAsia="黑体" w:hAnsi="Times New Roman" w:cs="Times New Roman"/>
          <w:snapToGrid w:val="0"/>
          <w:color w:val="000000" w:themeColor="text1"/>
          <w:spacing w:val="7"/>
          <w:kern w:val="0"/>
          <w:sz w:val="31"/>
          <w:szCs w:val="31"/>
        </w:rPr>
        <w:t>、采购方式</w:t>
      </w:r>
      <w:r w:rsidR="00F91410" w:rsidRPr="003E3473">
        <w:rPr>
          <w:rFonts w:ascii="Times New Roman" w:eastAsia="黑体" w:hAnsi="Times New Roman" w:cs="Times New Roman"/>
          <w:snapToGrid w:val="0"/>
          <w:color w:val="000000" w:themeColor="text1"/>
          <w:spacing w:val="7"/>
          <w:kern w:val="0"/>
          <w:sz w:val="31"/>
          <w:szCs w:val="31"/>
        </w:rPr>
        <w:t xml:space="preserve"> </w:t>
      </w:r>
    </w:p>
    <w:p w:rsidR="00F91410" w:rsidRPr="003E3473" w:rsidRDefault="00F91410" w:rsidP="00F91410">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t>询价。</w:t>
      </w:r>
    </w:p>
    <w:p w:rsidR="00F91410" w:rsidRPr="003E3473" w:rsidRDefault="004D4433" w:rsidP="00F91410">
      <w:pPr>
        <w:widowControl/>
        <w:kinsoku w:val="0"/>
        <w:autoSpaceDE w:val="0"/>
        <w:autoSpaceDN w:val="0"/>
        <w:adjustRightInd w:val="0"/>
        <w:snapToGrid w:val="0"/>
        <w:spacing w:before="101" w:line="224" w:lineRule="auto"/>
        <w:ind w:left="638"/>
        <w:jc w:val="left"/>
        <w:textAlignment w:val="baseline"/>
        <w:rPr>
          <w:rFonts w:ascii="Times New Roman" w:eastAsia="黑体" w:hAnsi="Times New Roman" w:cs="Times New Roman"/>
          <w:snapToGrid w:val="0"/>
          <w:color w:val="000000" w:themeColor="text1"/>
          <w:spacing w:val="7"/>
          <w:kern w:val="0"/>
          <w:sz w:val="31"/>
          <w:szCs w:val="31"/>
        </w:rPr>
      </w:pPr>
      <w:r w:rsidRPr="003E3473">
        <w:rPr>
          <w:rFonts w:ascii="Times New Roman" w:eastAsia="黑体" w:hAnsi="Times New Roman" w:cs="Times New Roman"/>
          <w:snapToGrid w:val="0"/>
          <w:color w:val="000000" w:themeColor="text1"/>
          <w:spacing w:val="7"/>
          <w:kern w:val="0"/>
          <w:sz w:val="31"/>
          <w:szCs w:val="31"/>
        </w:rPr>
        <w:t>八</w:t>
      </w:r>
      <w:r w:rsidR="00F91410" w:rsidRPr="003E3473">
        <w:rPr>
          <w:rFonts w:ascii="Times New Roman" w:eastAsia="黑体" w:hAnsi="Times New Roman" w:cs="Times New Roman"/>
          <w:snapToGrid w:val="0"/>
          <w:color w:val="000000" w:themeColor="text1"/>
          <w:spacing w:val="7"/>
          <w:kern w:val="0"/>
          <w:sz w:val="31"/>
          <w:szCs w:val="31"/>
        </w:rPr>
        <w:t>、服务时间</w:t>
      </w:r>
    </w:p>
    <w:p w:rsidR="00F91410" w:rsidRPr="003E3473" w:rsidRDefault="00F91410" w:rsidP="00F91410">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t>2023</w:t>
      </w:r>
      <w:r w:rsidRPr="003E3473">
        <w:rPr>
          <w:rFonts w:ascii="Times New Roman" w:eastAsia="仿宋" w:hAnsi="Times New Roman" w:cs="Times New Roman"/>
          <w:snapToGrid w:val="0"/>
          <w:color w:val="000000" w:themeColor="text1"/>
          <w:spacing w:val="23"/>
          <w:kern w:val="0"/>
          <w:sz w:val="31"/>
          <w:szCs w:val="31"/>
        </w:rPr>
        <w:t>年</w:t>
      </w:r>
      <w:r w:rsidRPr="003E3473">
        <w:rPr>
          <w:rFonts w:ascii="Times New Roman" w:eastAsia="仿宋" w:hAnsi="Times New Roman" w:cs="Times New Roman"/>
          <w:snapToGrid w:val="0"/>
          <w:color w:val="000000" w:themeColor="text1"/>
          <w:spacing w:val="23"/>
          <w:kern w:val="0"/>
          <w:sz w:val="31"/>
          <w:szCs w:val="31"/>
        </w:rPr>
        <w:t>7</w:t>
      </w:r>
      <w:r w:rsidRPr="003E3473">
        <w:rPr>
          <w:rFonts w:ascii="Times New Roman" w:eastAsia="仿宋" w:hAnsi="Times New Roman" w:cs="Times New Roman"/>
          <w:snapToGrid w:val="0"/>
          <w:color w:val="000000" w:themeColor="text1"/>
          <w:spacing w:val="23"/>
          <w:kern w:val="0"/>
          <w:sz w:val="31"/>
          <w:szCs w:val="31"/>
        </w:rPr>
        <w:t>月至</w:t>
      </w:r>
      <w:r w:rsidRPr="003E3473">
        <w:rPr>
          <w:rFonts w:ascii="Times New Roman" w:eastAsia="仿宋" w:hAnsi="Times New Roman" w:cs="Times New Roman"/>
          <w:snapToGrid w:val="0"/>
          <w:color w:val="000000" w:themeColor="text1"/>
          <w:spacing w:val="23"/>
          <w:kern w:val="0"/>
          <w:sz w:val="31"/>
          <w:szCs w:val="31"/>
        </w:rPr>
        <w:t>2023</w:t>
      </w:r>
      <w:r w:rsidRPr="003E3473">
        <w:rPr>
          <w:rFonts w:ascii="Times New Roman" w:eastAsia="仿宋" w:hAnsi="Times New Roman" w:cs="Times New Roman"/>
          <w:snapToGrid w:val="0"/>
          <w:color w:val="000000" w:themeColor="text1"/>
          <w:spacing w:val="23"/>
          <w:kern w:val="0"/>
          <w:sz w:val="31"/>
          <w:szCs w:val="31"/>
        </w:rPr>
        <w:t>年</w:t>
      </w:r>
      <w:r w:rsidRPr="003E3473">
        <w:rPr>
          <w:rFonts w:ascii="Times New Roman" w:eastAsia="仿宋" w:hAnsi="Times New Roman" w:cs="Times New Roman"/>
          <w:snapToGrid w:val="0"/>
          <w:color w:val="000000" w:themeColor="text1"/>
          <w:spacing w:val="23"/>
          <w:kern w:val="0"/>
          <w:sz w:val="31"/>
          <w:szCs w:val="31"/>
        </w:rPr>
        <w:t>12</w:t>
      </w:r>
      <w:r w:rsidRPr="003E3473">
        <w:rPr>
          <w:rFonts w:ascii="Times New Roman" w:eastAsia="仿宋" w:hAnsi="Times New Roman" w:cs="Times New Roman"/>
          <w:snapToGrid w:val="0"/>
          <w:color w:val="000000" w:themeColor="text1"/>
          <w:spacing w:val="23"/>
          <w:kern w:val="0"/>
          <w:sz w:val="31"/>
          <w:szCs w:val="31"/>
        </w:rPr>
        <w:t>月。</w:t>
      </w:r>
    </w:p>
    <w:p w:rsidR="00F91410" w:rsidRPr="003E3473" w:rsidRDefault="004D4433" w:rsidP="00F91410">
      <w:pPr>
        <w:widowControl/>
        <w:kinsoku w:val="0"/>
        <w:autoSpaceDE w:val="0"/>
        <w:autoSpaceDN w:val="0"/>
        <w:adjustRightInd w:val="0"/>
        <w:snapToGrid w:val="0"/>
        <w:spacing w:before="101" w:line="224" w:lineRule="auto"/>
        <w:ind w:left="638"/>
        <w:jc w:val="left"/>
        <w:textAlignment w:val="baseline"/>
        <w:rPr>
          <w:rFonts w:ascii="Times New Roman" w:eastAsia="黑体" w:hAnsi="Times New Roman" w:cs="Times New Roman"/>
          <w:snapToGrid w:val="0"/>
          <w:color w:val="000000" w:themeColor="text1"/>
          <w:spacing w:val="7"/>
          <w:kern w:val="0"/>
          <w:sz w:val="31"/>
          <w:szCs w:val="31"/>
        </w:rPr>
      </w:pPr>
      <w:r w:rsidRPr="003E3473">
        <w:rPr>
          <w:rFonts w:ascii="Times New Roman" w:eastAsia="黑体" w:hAnsi="Times New Roman" w:cs="Times New Roman"/>
          <w:snapToGrid w:val="0"/>
          <w:color w:val="000000" w:themeColor="text1"/>
          <w:spacing w:val="7"/>
          <w:kern w:val="0"/>
          <w:sz w:val="31"/>
          <w:szCs w:val="31"/>
        </w:rPr>
        <w:t>九</w:t>
      </w:r>
      <w:r w:rsidR="00F91410" w:rsidRPr="003E3473">
        <w:rPr>
          <w:rFonts w:ascii="Times New Roman" w:eastAsia="黑体" w:hAnsi="Times New Roman" w:cs="Times New Roman"/>
          <w:snapToGrid w:val="0"/>
          <w:color w:val="000000" w:themeColor="text1"/>
          <w:spacing w:val="7"/>
          <w:kern w:val="0"/>
          <w:sz w:val="31"/>
          <w:szCs w:val="31"/>
        </w:rPr>
        <w:t>、服务地点</w:t>
      </w:r>
    </w:p>
    <w:p w:rsidR="00F91410" w:rsidRPr="003E3473" w:rsidRDefault="00F91410" w:rsidP="00F91410">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t>昆明市</w:t>
      </w:r>
    </w:p>
    <w:p w:rsidR="00F91410" w:rsidRPr="003E3473" w:rsidRDefault="004D4433" w:rsidP="00F91410">
      <w:pPr>
        <w:widowControl/>
        <w:kinsoku w:val="0"/>
        <w:autoSpaceDE w:val="0"/>
        <w:autoSpaceDN w:val="0"/>
        <w:adjustRightInd w:val="0"/>
        <w:snapToGrid w:val="0"/>
        <w:spacing w:before="101" w:line="224" w:lineRule="auto"/>
        <w:ind w:left="638"/>
        <w:jc w:val="left"/>
        <w:textAlignment w:val="baseline"/>
        <w:rPr>
          <w:rFonts w:ascii="Times New Roman" w:eastAsia="黑体" w:hAnsi="Times New Roman" w:cs="Times New Roman"/>
          <w:snapToGrid w:val="0"/>
          <w:color w:val="000000" w:themeColor="text1"/>
          <w:spacing w:val="7"/>
          <w:kern w:val="0"/>
          <w:sz w:val="31"/>
          <w:szCs w:val="31"/>
        </w:rPr>
      </w:pPr>
      <w:r w:rsidRPr="003E3473">
        <w:rPr>
          <w:rFonts w:ascii="Times New Roman" w:eastAsia="黑体" w:hAnsi="Times New Roman" w:cs="Times New Roman"/>
          <w:snapToGrid w:val="0"/>
          <w:color w:val="000000" w:themeColor="text1"/>
          <w:spacing w:val="7"/>
          <w:kern w:val="0"/>
          <w:sz w:val="31"/>
          <w:szCs w:val="31"/>
        </w:rPr>
        <w:t>十</w:t>
      </w:r>
      <w:r w:rsidR="00F91410" w:rsidRPr="003E3473">
        <w:rPr>
          <w:rFonts w:ascii="Times New Roman" w:eastAsia="黑体" w:hAnsi="Times New Roman" w:cs="Times New Roman"/>
          <w:snapToGrid w:val="0"/>
          <w:color w:val="000000" w:themeColor="text1"/>
          <w:spacing w:val="7"/>
          <w:kern w:val="0"/>
          <w:sz w:val="31"/>
          <w:szCs w:val="31"/>
        </w:rPr>
        <w:t>、质量要求</w:t>
      </w:r>
    </w:p>
    <w:p w:rsidR="00F91410" w:rsidRPr="003E3473" w:rsidRDefault="00F91410" w:rsidP="00F91410">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t>符合国家、省级相关要求及有关技术规范的方法标准。</w:t>
      </w:r>
    </w:p>
    <w:p w:rsidR="00F91410" w:rsidRPr="003E3473" w:rsidRDefault="00F91410" w:rsidP="00F91410">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t>上述项目拟招选</w:t>
      </w:r>
      <w:r w:rsidRPr="003E3473">
        <w:rPr>
          <w:rFonts w:ascii="Times New Roman" w:eastAsia="仿宋" w:hAnsi="Times New Roman" w:cs="Times New Roman"/>
          <w:snapToGrid w:val="0"/>
          <w:color w:val="000000" w:themeColor="text1"/>
          <w:spacing w:val="23"/>
          <w:kern w:val="0"/>
          <w:sz w:val="31"/>
          <w:szCs w:val="31"/>
        </w:rPr>
        <w:t>1</w:t>
      </w:r>
      <w:r w:rsidRPr="003E3473">
        <w:rPr>
          <w:rFonts w:ascii="Times New Roman" w:eastAsia="仿宋" w:hAnsi="Times New Roman" w:cs="Times New Roman"/>
          <w:snapToGrid w:val="0"/>
          <w:color w:val="000000" w:themeColor="text1"/>
          <w:spacing w:val="23"/>
          <w:kern w:val="0"/>
          <w:sz w:val="31"/>
          <w:szCs w:val="31"/>
        </w:rPr>
        <w:t>家单位承担本次服务工作，承接单位负责组建团队开展该项工作。</w:t>
      </w:r>
    </w:p>
    <w:p w:rsidR="00E21B82" w:rsidRPr="003E3473" w:rsidRDefault="00E21B82" w:rsidP="004D4433">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bookmarkStart w:id="3" w:name="_Toc132294788"/>
      <w:bookmarkEnd w:id="2"/>
      <w:r w:rsidRPr="003E3473">
        <w:rPr>
          <w:rFonts w:ascii="Times New Roman" w:eastAsia="仿宋" w:hAnsi="Times New Roman" w:cs="Times New Roman"/>
          <w:snapToGrid w:val="0"/>
          <w:color w:val="000000" w:themeColor="text1"/>
          <w:spacing w:val="23"/>
          <w:kern w:val="0"/>
          <w:sz w:val="31"/>
          <w:szCs w:val="31"/>
        </w:rPr>
        <w:t>按照</w:t>
      </w:r>
      <w:r w:rsidR="00467545" w:rsidRPr="003E3473">
        <w:rPr>
          <w:rFonts w:ascii="Times New Roman" w:eastAsia="仿宋" w:hAnsi="Times New Roman" w:cs="Times New Roman"/>
          <w:snapToGrid w:val="0"/>
          <w:color w:val="000000" w:themeColor="text1"/>
          <w:spacing w:val="23"/>
          <w:kern w:val="0"/>
          <w:sz w:val="31"/>
          <w:szCs w:val="31"/>
        </w:rPr>
        <w:t>采购</w:t>
      </w:r>
      <w:r w:rsidRPr="003E3473">
        <w:rPr>
          <w:rFonts w:ascii="Times New Roman" w:eastAsia="仿宋" w:hAnsi="Times New Roman" w:cs="Times New Roman"/>
          <w:snapToGrid w:val="0"/>
          <w:color w:val="000000" w:themeColor="text1"/>
          <w:spacing w:val="23"/>
          <w:kern w:val="0"/>
          <w:sz w:val="31"/>
          <w:szCs w:val="31"/>
        </w:rPr>
        <w:t>委托方案中的成果要求，在验收成果完整度的基础上，开展成果质量控制。</w:t>
      </w:r>
    </w:p>
    <w:p w:rsidR="00E21B82" w:rsidRPr="003E3473" w:rsidRDefault="004D4433" w:rsidP="004D4433">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t>（一）</w:t>
      </w:r>
      <w:r w:rsidR="00E21B82" w:rsidRPr="003E3473">
        <w:rPr>
          <w:rFonts w:ascii="Times New Roman" w:eastAsia="仿宋" w:hAnsi="Times New Roman" w:cs="Times New Roman"/>
          <w:snapToGrid w:val="0"/>
          <w:color w:val="000000" w:themeColor="text1"/>
          <w:spacing w:val="23"/>
          <w:kern w:val="0"/>
          <w:sz w:val="31"/>
          <w:szCs w:val="31"/>
        </w:rPr>
        <w:t>监测报告应</w:t>
      </w:r>
      <w:r w:rsidR="00E21B82" w:rsidRPr="003E3473">
        <w:rPr>
          <w:rFonts w:ascii="Times New Roman" w:eastAsia="仿宋" w:hAnsi="Times New Roman" w:cs="Times New Roman"/>
          <w:snapToGrid w:val="0"/>
          <w:color w:val="000000" w:themeColor="text1"/>
          <w:spacing w:val="23"/>
          <w:kern w:val="0"/>
          <w:sz w:val="31"/>
          <w:szCs w:val="31"/>
        </w:rPr>
        <w:t>100%</w:t>
      </w:r>
      <w:r w:rsidR="00E21B82" w:rsidRPr="003E3473">
        <w:rPr>
          <w:rFonts w:ascii="Times New Roman" w:eastAsia="仿宋" w:hAnsi="Times New Roman" w:cs="Times New Roman"/>
          <w:snapToGrid w:val="0"/>
          <w:color w:val="000000" w:themeColor="text1"/>
          <w:spacing w:val="23"/>
          <w:kern w:val="0"/>
          <w:sz w:val="31"/>
          <w:szCs w:val="31"/>
        </w:rPr>
        <w:t>与分析结果对应，结论合理。</w:t>
      </w:r>
    </w:p>
    <w:p w:rsidR="00E21B82" w:rsidRPr="003E3473" w:rsidRDefault="004D4433" w:rsidP="004D4433">
      <w:pPr>
        <w:widowControl/>
        <w:kinsoku w:val="0"/>
        <w:autoSpaceDE w:val="0"/>
        <w:autoSpaceDN w:val="0"/>
        <w:adjustRightInd w:val="0"/>
        <w:snapToGrid w:val="0"/>
        <w:spacing w:before="142" w:line="310" w:lineRule="auto"/>
        <w:ind w:firstLine="639"/>
        <w:jc w:val="left"/>
        <w:textAlignment w:val="baseline"/>
        <w:rPr>
          <w:rFonts w:ascii="Times New Roman" w:eastAsia="仿宋" w:hAnsi="Times New Roman" w:cs="Times New Roman"/>
          <w:snapToGrid w:val="0"/>
          <w:color w:val="000000" w:themeColor="text1"/>
          <w:spacing w:val="23"/>
          <w:kern w:val="0"/>
          <w:sz w:val="31"/>
          <w:szCs w:val="31"/>
        </w:rPr>
      </w:pPr>
      <w:r w:rsidRPr="003E3473">
        <w:rPr>
          <w:rFonts w:ascii="Times New Roman" w:eastAsia="仿宋" w:hAnsi="Times New Roman" w:cs="Times New Roman"/>
          <w:snapToGrid w:val="0"/>
          <w:color w:val="000000" w:themeColor="text1"/>
          <w:spacing w:val="23"/>
          <w:kern w:val="0"/>
          <w:sz w:val="31"/>
          <w:szCs w:val="31"/>
        </w:rPr>
        <w:t>（二）</w:t>
      </w:r>
      <w:r w:rsidR="00E21B82" w:rsidRPr="003E3473">
        <w:rPr>
          <w:rFonts w:ascii="Times New Roman" w:eastAsia="仿宋" w:hAnsi="Times New Roman" w:cs="Times New Roman"/>
          <w:snapToGrid w:val="0"/>
          <w:color w:val="000000" w:themeColor="text1"/>
          <w:spacing w:val="23"/>
          <w:kern w:val="0"/>
          <w:sz w:val="31"/>
          <w:szCs w:val="31"/>
        </w:rPr>
        <w:t>最终成果应</w:t>
      </w:r>
      <w:r w:rsidR="00E21B82" w:rsidRPr="003E3473">
        <w:rPr>
          <w:rFonts w:ascii="Times New Roman" w:eastAsia="仿宋" w:hAnsi="Times New Roman" w:cs="Times New Roman"/>
          <w:snapToGrid w:val="0"/>
          <w:color w:val="000000" w:themeColor="text1"/>
          <w:spacing w:val="23"/>
          <w:kern w:val="0"/>
          <w:sz w:val="31"/>
          <w:szCs w:val="31"/>
        </w:rPr>
        <w:t>100%</w:t>
      </w:r>
      <w:r w:rsidR="00E21B82" w:rsidRPr="003E3473">
        <w:rPr>
          <w:rFonts w:ascii="Times New Roman" w:eastAsia="仿宋" w:hAnsi="Times New Roman" w:cs="Times New Roman"/>
          <w:snapToGrid w:val="0"/>
          <w:color w:val="000000" w:themeColor="text1"/>
          <w:spacing w:val="23"/>
          <w:kern w:val="0"/>
          <w:sz w:val="31"/>
          <w:szCs w:val="31"/>
        </w:rPr>
        <w:t>达到主管部门审核要求，采纳使用率</w:t>
      </w:r>
      <w:r w:rsidR="00E21B82" w:rsidRPr="003E3473">
        <w:rPr>
          <w:rFonts w:ascii="Times New Roman" w:eastAsia="仿宋" w:hAnsi="Times New Roman" w:cs="Times New Roman"/>
          <w:snapToGrid w:val="0"/>
          <w:color w:val="000000" w:themeColor="text1"/>
          <w:spacing w:val="23"/>
          <w:kern w:val="0"/>
          <w:sz w:val="31"/>
          <w:szCs w:val="31"/>
        </w:rPr>
        <w:t>100%</w:t>
      </w:r>
      <w:r w:rsidR="00E21B82" w:rsidRPr="003E3473">
        <w:rPr>
          <w:rFonts w:ascii="Times New Roman" w:eastAsia="仿宋" w:hAnsi="Times New Roman" w:cs="Times New Roman"/>
          <w:snapToGrid w:val="0"/>
          <w:color w:val="000000" w:themeColor="text1"/>
          <w:spacing w:val="23"/>
          <w:kern w:val="0"/>
          <w:sz w:val="31"/>
          <w:szCs w:val="31"/>
        </w:rPr>
        <w:t>，部门满意度</w:t>
      </w:r>
      <w:r w:rsidR="00E21B82" w:rsidRPr="003E3473">
        <w:rPr>
          <w:rFonts w:ascii="Times New Roman" w:eastAsia="仿宋" w:hAnsi="Times New Roman" w:cs="Times New Roman"/>
          <w:snapToGrid w:val="0"/>
          <w:color w:val="000000" w:themeColor="text1"/>
          <w:spacing w:val="23"/>
          <w:kern w:val="0"/>
          <w:sz w:val="31"/>
          <w:szCs w:val="31"/>
        </w:rPr>
        <w:t>100%</w:t>
      </w:r>
      <w:r w:rsidR="00E21B82" w:rsidRPr="003E3473">
        <w:rPr>
          <w:rFonts w:ascii="Times New Roman" w:eastAsia="仿宋" w:hAnsi="Times New Roman" w:cs="Times New Roman"/>
          <w:snapToGrid w:val="0"/>
          <w:color w:val="000000" w:themeColor="text1"/>
          <w:spacing w:val="23"/>
          <w:kern w:val="0"/>
          <w:sz w:val="31"/>
          <w:szCs w:val="31"/>
        </w:rPr>
        <w:t>，完成任务时效率</w:t>
      </w:r>
      <w:r w:rsidR="00E21B82" w:rsidRPr="003E3473">
        <w:rPr>
          <w:rFonts w:ascii="Times New Roman" w:eastAsia="仿宋" w:hAnsi="Times New Roman" w:cs="Times New Roman"/>
          <w:snapToGrid w:val="0"/>
          <w:color w:val="000000" w:themeColor="text1"/>
          <w:spacing w:val="23"/>
          <w:kern w:val="0"/>
          <w:sz w:val="31"/>
          <w:szCs w:val="31"/>
        </w:rPr>
        <w:t>100%</w:t>
      </w:r>
      <w:r w:rsidR="00E21B82" w:rsidRPr="003E3473">
        <w:rPr>
          <w:rFonts w:ascii="Times New Roman" w:eastAsia="仿宋" w:hAnsi="Times New Roman" w:cs="Times New Roman"/>
          <w:snapToGrid w:val="0"/>
          <w:color w:val="000000" w:themeColor="text1"/>
          <w:spacing w:val="23"/>
          <w:kern w:val="0"/>
          <w:sz w:val="31"/>
          <w:szCs w:val="31"/>
        </w:rPr>
        <w:t>。</w:t>
      </w:r>
      <w:bookmarkEnd w:id="3"/>
    </w:p>
    <w:sectPr w:rsidR="00E21B82" w:rsidRPr="003E34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D4F" w:rsidRDefault="002B3D4F" w:rsidP="00507BD5">
      <w:r>
        <w:separator/>
      </w:r>
    </w:p>
  </w:endnote>
  <w:endnote w:type="continuationSeparator" w:id="0">
    <w:p w:rsidR="002B3D4F" w:rsidRDefault="002B3D4F" w:rsidP="0050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方正小标宋_GBK">
    <w:panose1 w:val="03000509000000000000"/>
    <w:charset w:val="86"/>
    <w:family w:val="script"/>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D4F" w:rsidRDefault="002B3D4F" w:rsidP="00507BD5">
      <w:r>
        <w:separator/>
      </w:r>
    </w:p>
  </w:footnote>
  <w:footnote w:type="continuationSeparator" w:id="0">
    <w:p w:rsidR="002B3D4F" w:rsidRDefault="002B3D4F" w:rsidP="00507B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10739"/>
    <w:multiLevelType w:val="hybridMultilevel"/>
    <w:tmpl w:val="8264AFDE"/>
    <w:lvl w:ilvl="0" w:tplc="B5BA279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87021BB"/>
    <w:multiLevelType w:val="hybridMultilevel"/>
    <w:tmpl w:val="67744E5C"/>
    <w:lvl w:ilvl="0" w:tplc="B5BA279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EF"/>
    <w:rsid w:val="000064DD"/>
    <w:rsid w:val="00171890"/>
    <w:rsid w:val="001A74D5"/>
    <w:rsid w:val="002709FA"/>
    <w:rsid w:val="002B3D4F"/>
    <w:rsid w:val="003105F5"/>
    <w:rsid w:val="003E3473"/>
    <w:rsid w:val="00452C50"/>
    <w:rsid w:val="00467545"/>
    <w:rsid w:val="00471479"/>
    <w:rsid w:val="004D4433"/>
    <w:rsid w:val="00507BD5"/>
    <w:rsid w:val="00701FC0"/>
    <w:rsid w:val="00756F1A"/>
    <w:rsid w:val="007A7A98"/>
    <w:rsid w:val="007C4918"/>
    <w:rsid w:val="008325EF"/>
    <w:rsid w:val="00930655"/>
    <w:rsid w:val="0097718B"/>
    <w:rsid w:val="00AF3335"/>
    <w:rsid w:val="00BF5B12"/>
    <w:rsid w:val="00C0569B"/>
    <w:rsid w:val="00C81B29"/>
    <w:rsid w:val="00DA57B9"/>
    <w:rsid w:val="00E21B82"/>
    <w:rsid w:val="00F040CC"/>
    <w:rsid w:val="00F87A32"/>
    <w:rsid w:val="00F91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1ABE4"/>
  <w15:chartTrackingRefBased/>
  <w15:docId w15:val="{C622BC48-FB00-4061-A79A-4C30102B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21B82"/>
    <w:pPr>
      <w:keepNext/>
      <w:keepLines/>
      <w:spacing w:before="340" w:after="330" w:line="360" w:lineRule="auto"/>
      <w:outlineLvl w:val="0"/>
    </w:pPr>
    <w:rPr>
      <w:rFonts w:ascii="Times New Roman" w:eastAsia="黑体" w:hAnsi="Times New Roman" w:cs="Times New Roman"/>
      <w:b/>
      <w:bCs/>
      <w:kern w:val="44"/>
      <w:sz w:val="36"/>
      <w:szCs w:val="44"/>
      <w:lang w:val="x-none" w:eastAsia="x-none"/>
    </w:rPr>
  </w:style>
  <w:style w:type="paragraph" w:styleId="2">
    <w:name w:val="heading 2"/>
    <w:basedOn w:val="a"/>
    <w:next w:val="a"/>
    <w:link w:val="20"/>
    <w:uiPriority w:val="9"/>
    <w:qFormat/>
    <w:rsid w:val="00E21B82"/>
    <w:pPr>
      <w:keepNext/>
      <w:keepLines/>
      <w:spacing w:before="260" w:after="260" w:line="416" w:lineRule="auto"/>
      <w:outlineLvl w:val="1"/>
    </w:pPr>
    <w:rPr>
      <w:rFonts w:ascii="Arial" w:eastAsia="楷体" w:hAnsi="Arial" w:cs="Times New Roman"/>
      <w:b/>
      <w:bCs/>
      <w:sz w:val="36"/>
      <w:szCs w:val="32"/>
      <w:lang w:val="x-none" w:eastAsia="x-none"/>
    </w:rPr>
  </w:style>
  <w:style w:type="paragraph" w:styleId="3">
    <w:name w:val="heading 3"/>
    <w:basedOn w:val="a"/>
    <w:next w:val="a"/>
    <w:link w:val="30"/>
    <w:uiPriority w:val="9"/>
    <w:qFormat/>
    <w:rsid w:val="00E21B82"/>
    <w:pPr>
      <w:keepNext/>
      <w:keepLines/>
      <w:spacing w:before="260" w:after="260" w:line="416" w:lineRule="auto"/>
      <w:outlineLvl w:val="2"/>
    </w:pPr>
    <w:rPr>
      <w:rFonts w:ascii="Times New Roman" w:eastAsia="仿宋_GB2312" w:hAnsi="Times New Roman" w:cs="Times New Roman"/>
      <w:b/>
      <w:bCs/>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E21B82"/>
    <w:rPr>
      <w:rFonts w:ascii="Times New Roman" w:eastAsia="黑体" w:hAnsi="Times New Roman" w:cs="Times New Roman"/>
      <w:b/>
      <w:bCs/>
      <w:kern w:val="44"/>
      <w:sz w:val="36"/>
      <w:szCs w:val="44"/>
      <w:lang w:val="x-none" w:eastAsia="x-none"/>
    </w:rPr>
  </w:style>
  <w:style w:type="character" w:customStyle="1" w:styleId="20">
    <w:name w:val="标题 2 字符"/>
    <w:basedOn w:val="a0"/>
    <w:link w:val="2"/>
    <w:uiPriority w:val="9"/>
    <w:qFormat/>
    <w:rsid w:val="00E21B82"/>
    <w:rPr>
      <w:rFonts w:ascii="Arial" w:eastAsia="楷体" w:hAnsi="Arial" w:cs="Times New Roman"/>
      <w:b/>
      <w:bCs/>
      <w:sz w:val="36"/>
      <w:szCs w:val="32"/>
      <w:lang w:val="x-none" w:eastAsia="x-none"/>
    </w:rPr>
  </w:style>
  <w:style w:type="character" w:customStyle="1" w:styleId="30">
    <w:name w:val="标题 3 字符"/>
    <w:basedOn w:val="a0"/>
    <w:link w:val="3"/>
    <w:uiPriority w:val="9"/>
    <w:qFormat/>
    <w:rsid w:val="00E21B82"/>
    <w:rPr>
      <w:rFonts w:ascii="Times New Roman" w:eastAsia="仿宋_GB2312" w:hAnsi="Times New Roman" w:cs="Times New Roman"/>
      <w:b/>
      <w:bCs/>
      <w:sz w:val="32"/>
      <w:szCs w:val="32"/>
      <w:lang w:val="x-none" w:eastAsia="x-none"/>
    </w:rPr>
  </w:style>
  <w:style w:type="paragraph" w:styleId="a3">
    <w:name w:val="Body Text"/>
    <w:basedOn w:val="a"/>
    <w:link w:val="a4"/>
    <w:uiPriority w:val="1"/>
    <w:unhideWhenUsed/>
    <w:rsid w:val="00E21B82"/>
    <w:pPr>
      <w:ind w:firstLineChars="200" w:firstLine="200"/>
      <w:jc w:val="left"/>
    </w:pPr>
    <w:rPr>
      <w:rFonts w:ascii="仿宋" w:eastAsia="宋体" w:hAnsi="仿宋" w:cs="Times New Roman"/>
      <w:kern w:val="0"/>
      <w:sz w:val="28"/>
      <w:szCs w:val="28"/>
      <w:lang w:eastAsia="en-US"/>
    </w:rPr>
  </w:style>
  <w:style w:type="character" w:customStyle="1" w:styleId="a4">
    <w:name w:val="正文文本 字符"/>
    <w:basedOn w:val="a0"/>
    <w:link w:val="a3"/>
    <w:uiPriority w:val="1"/>
    <w:rsid w:val="00E21B82"/>
    <w:rPr>
      <w:rFonts w:ascii="仿宋" w:eastAsia="宋体" w:hAnsi="仿宋" w:cs="Times New Roman"/>
      <w:kern w:val="0"/>
      <w:sz w:val="28"/>
      <w:szCs w:val="28"/>
      <w:lang w:eastAsia="en-US"/>
    </w:rPr>
  </w:style>
  <w:style w:type="paragraph" w:customStyle="1" w:styleId="a5">
    <w:name w:val="我的正文"/>
    <w:basedOn w:val="a"/>
    <w:next w:val="a3"/>
    <w:link w:val="a6"/>
    <w:qFormat/>
    <w:rsid w:val="00E21B82"/>
    <w:pPr>
      <w:widowControl/>
      <w:spacing w:line="360" w:lineRule="auto"/>
      <w:ind w:firstLineChars="200" w:firstLine="200"/>
    </w:pPr>
    <w:rPr>
      <w:rFonts w:ascii="Times New Roman" w:eastAsia="仿宋_GB2312" w:hAnsi="Times New Roman" w:cs="Times New Roman"/>
      <w:kern w:val="0"/>
      <w:sz w:val="28"/>
      <w:szCs w:val="28"/>
    </w:rPr>
  </w:style>
  <w:style w:type="character" w:customStyle="1" w:styleId="a6">
    <w:name w:val="我的正文 字符"/>
    <w:link w:val="a5"/>
    <w:qFormat/>
    <w:rsid w:val="00E21B82"/>
    <w:rPr>
      <w:rFonts w:ascii="Times New Roman" w:eastAsia="仿宋_GB2312" w:hAnsi="Times New Roman" w:cs="Times New Roman"/>
      <w:kern w:val="0"/>
      <w:sz w:val="28"/>
      <w:szCs w:val="28"/>
    </w:rPr>
  </w:style>
  <w:style w:type="table" w:styleId="a7">
    <w:name w:val="Table Grid"/>
    <w:basedOn w:val="a1"/>
    <w:rsid w:val="00E21B8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表格及图"/>
    <w:basedOn w:val="a"/>
    <w:next w:val="a9"/>
    <w:link w:val="aa"/>
    <w:qFormat/>
    <w:rsid w:val="00E21B82"/>
    <w:pPr>
      <w:jc w:val="center"/>
    </w:pPr>
    <w:rPr>
      <w:rFonts w:ascii="Times New Roman" w:eastAsia="仿宋" w:hAnsi="Times New Roman"/>
    </w:rPr>
  </w:style>
  <w:style w:type="character" w:customStyle="1" w:styleId="aa">
    <w:name w:val="表格及图 字符"/>
    <w:basedOn w:val="a0"/>
    <w:link w:val="a8"/>
    <w:qFormat/>
    <w:rsid w:val="00E21B82"/>
    <w:rPr>
      <w:rFonts w:ascii="Times New Roman" w:eastAsia="仿宋" w:hAnsi="Times New Roman"/>
    </w:rPr>
  </w:style>
  <w:style w:type="paragraph" w:customStyle="1" w:styleId="ab">
    <w:name w:val="方案正文"/>
    <w:basedOn w:val="a"/>
    <w:qFormat/>
    <w:rsid w:val="00E21B82"/>
    <w:pPr>
      <w:spacing w:line="360" w:lineRule="auto"/>
      <w:ind w:firstLineChars="200" w:firstLine="200"/>
    </w:pPr>
    <w:rPr>
      <w:rFonts w:ascii="Times New Roman" w:eastAsia="仿宋_GB2312" w:hAnsi="Times New Roman"/>
      <w:sz w:val="28"/>
      <w:szCs w:val="28"/>
    </w:rPr>
  </w:style>
  <w:style w:type="paragraph" w:styleId="a9">
    <w:name w:val="No Spacing"/>
    <w:uiPriority w:val="1"/>
    <w:qFormat/>
    <w:rsid w:val="00E21B82"/>
    <w:pPr>
      <w:widowControl w:val="0"/>
      <w:jc w:val="both"/>
    </w:pPr>
  </w:style>
  <w:style w:type="paragraph" w:styleId="ac">
    <w:name w:val="header"/>
    <w:basedOn w:val="a"/>
    <w:link w:val="ad"/>
    <w:uiPriority w:val="99"/>
    <w:unhideWhenUsed/>
    <w:rsid w:val="00507BD5"/>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507BD5"/>
    <w:rPr>
      <w:sz w:val="18"/>
      <w:szCs w:val="18"/>
    </w:rPr>
  </w:style>
  <w:style w:type="paragraph" w:styleId="ae">
    <w:name w:val="footer"/>
    <w:basedOn w:val="a"/>
    <w:link w:val="af"/>
    <w:uiPriority w:val="99"/>
    <w:unhideWhenUsed/>
    <w:rsid w:val="00507BD5"/>
    <w:pPr>
      <w:tabs>
        <w:tab w:val="center" w:pos="4153"/>
        <w:tab w:val="right" w:pos="8306"/>
      </w:tabs>
      <w:snapToGrid w:val="0"/>
      <w:jc w:val="left"/>
    </w:pPr>
    <w:rPr>
      <w:sz w:val="18"/>
      <w:szCs w:val="18"/>
    </w:rPr>
  </w:style>
  <w:style w:type="character" w:customStyle="1" w:styleId="af">
    <w:name w:val="页脚 字符"/>
    <w:basedOn w:val="a0"/>
    <w:link w:val="ae"/>
    <w:uiPriority w:val="99"/>
    <w:rsid w:val="00507BD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215</Words>
  <Characters>1229</Characters>
  <Application>Microsoft Office Word</Application>
  <DocSecurity>0</DocSecurity>
  <Lines>10</Lines>
  <Paragraphs>2</Paragraphs>
  <ScaleCrop>false</ScaleCrop>
  <Company>hky</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duyajie</dc:creator>
  <cp:keywords/>
  <dc:description/>
  <cp:lastModifiedBy>duyajie</cp:lastModifiedBy>
  <cp:revision>5</cp:revision>
  <dcterms:created xsi:type="dcterms:W3CDTF">2023-07-07T07:22:00Z</dcterms:created>
  <dcterms:modified xsi:type="dcterms:W3CDTF">2023-07-10T07:38:00Z</dcterms:modified>
</cp:coreProperties>
</file>