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44"/>
          <w:szCs w:val="44"/>
          <w:lang w:val="en-US" w:eastAsia="zh-CN"/>
        </w:rPr>
        <w:t>昆明市生态环境科学研究院购买昆明市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44"/>
          <w:szCs w:val="44"/>
          <w:lang w:val="en-US" w:eastAsia="zh-CN"/>
        </w:rPr>
        <w:t>温室气体与气候动态变化研究项目气象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bCs/>
          <w:sz w:val="44"/>
          <w:szCs w:val="44"/>
          <w:lang w:val="en-US" w:eastAsia="zh-CN"/>
        </w:rPr>
        <w:t>数据处理服务</w:t>
      </w:r>
      <w:r>
        <w:rPr>
          <w:rFonts w:hint="eastAsia" w:asciiTheme="minorEastAsia" w:hAnsiTheme="minorEastAsia" w:eastAsiaTheme="minorEastAsia"/>
          <w:bCs/>
          <w:sz w:val="44"/>
          <w:szCs w:val="44"/>
        </w:rPr>
        <w:t>项目</w:t>
      </w:r>
      <w:r>
        <w:rPr>
          <w:rFonts w:hint="eastAsia" w:asciiTheme="minorEastAsia" w:hAnsiTheme="minorEastAsia" w:eastAsiaTheme="minorEastAsia"/>
          <w:sz w:val="44"/>
          <w:szCs w:val="44"/>
        </w:rPr>
        <w:t>报价书</w:t>
      </w: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>昆明市生态环境科学研究院：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根据所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开展</w:t>
      </w:r>
      <w:r>
        <w:rPr>
          <w:rFonts w:hint="eastAsia" w:asciiTheme="minorEastAsia" w:hAnsiTheme="minorEastAsia" w:eastAsiaTheme="minorEastAsia"/>
          <w:sz w:val="30"/>
          <w:szCs w:val="30"/>
        </w:rPr>
        <w:t>的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昆</w:t>
      </w:r>
      <w:r>
        <w:rPr>
          <w:rFonts w:hint="eastAsia" w:asciiTheme="minorEastAsia" w:hAnsiTheme="minorEastAsia" w:eastAsiaTheme="minorEastAsia"/>
          <w:bCs/>
          <w:sz w:val="30"/>
          <w:szCs w:val="30"/>
          <w:lang w:val="en-US" w:eastAsia="zh-CN"/>
        </w:rPr>
        <w:t>明市温室气体与气候动态变化研究项目气象据处理服务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项目的实际情况</w:t>
      </w:r>
      <w:r>
        <w:rPr>
          <w:rFonts w:hint="eastAsia" w:asciiTheme="minorEastAsia" w:hAnsiTheme="minorEastAsia" w:eastAsiaTheme="minorEastAsia"/>
          <w:sz w:val="30"/>
          <w:szCs w:val="30"/>
        </w:rPr>
        <w:t>，经我单位研究，我单位的服务报价（包干价）为：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30"/>
          <w:szCs w:val="30"/>
        </w:rPr>
        <w:t>元（大写：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</w:rPr>
        <w:t>元），报价已经包含完成本项目所需的全部费用（包含但不限于人工费、材料费、机械费、管理费和利润等完成本项目所需要的全部费用）。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bookmarkStart w:id="0" w:name="_GoBack"/>
      <w:bookmarkEnd w:id="0"/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报价单位（盖章）： 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>法定代表人或授权委托人：（签章或签字）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日  期：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</w:rPr>
        <w:t>年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30"/>
          <w:szCs w:val="30"/>
        </w:rPr>
        <w:t>月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30"/>
          <w:szCs w:val="30"/>
        </w:rPr>
        <w:t>日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5637D"/>
    <w:rsid w:val="4E95637D"/>
    <w:rsid w:val="528B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市鉴江流域管理局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2021-11-16T06:27:00Z</dcterms:created>
  <dc:creator>ET</dc:creator>
  <cp:lastModifiedBy>ET</cp:lastModifiedBy>
  <cp:lastPrinted>2021-11-16T06:33:41Z</cp:lastPrinted>
  <dcterms:modified xsi:type="dcterms:W3CDTF">2021-11-16T06:38:42Z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